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0A" w:rsidRDefault="00177B0A" w:rsidP="0017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19, Section 2:  The War At Home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  <w:b/>
          <w:bCs/>
        </w:rPr>
        <w:t xml:space="preserve">I. Building Up the Military </w:t>
      </w:r>
      <w:r w:rsidRPr="00177B0A">
        <w:rPr>
          <w:rFonts w:ascii="Times New Roman" w:hAnsi="Times New Roman" w:cs="Times New Roman"/>
          <w:i/>
          <w:iCs/>
        </w:rPr>
        <w:t>(pages 584–585)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A. </w:t>
      </w:r>
      <w:r w:rsidRPr="00177B0A">
        <w:rPr>
          <w:rFonts w:ascii="Times New Roman" w:hAnsi="Times New Roman" w:cs="Times New Roman"/>
        </w:rPr>
        <w:t>As the United States entered the war; it was necessary to recruit more soldiers. Many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 xml:space="preserve">progressives thought </w:t>
      </w:r>
      <w:r w:rsidRPr="00177B0A">
        <w:rPr>
          <w:rFonts w:ascii="Times New Roman" w:hAnsi="Times New Roman" w:cs="Times New Roman"/>
          <w:b/>
          <w:bCs/>
        </w:rPr>
        <w:t xml:space="preserve">conscription, </w:t>
      </w:r>
      <w:r w:rsidRPr="00177B0A">
        <w:rPr>
          <w:rFonts w:ascii="Times New Roman" w:hAnsi="Times New Roman" w:cs="Times New Roman"/>
        </w:rPr>
        <w:t>or forced military service, violated both democratic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 xml:space="preserve">and republican principles. A new system of conscription, called </w:t>
      </w:r>
      <w:r w:rsidRPr="00177B0A">
        <w:rPr>
          <w:rFonts w:ascii="Times New Roman" w:hAnsi="Times New Roman" w:cs="Times New Roman"/>
          <w:b/>
          <w:bCs/>
        </w:rPr>
        <w:t>selective service,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resulted in about 2.8 million Americans being drafted.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B. </w:t>
      </w:r>
      <w:r w:rsidRPr="00177B0A">
        <w:rPr>
          <w:rFonts w:ascii="Times New Roman" w:hAnsi="Times New Roman" w:cs="Times New Roman"/>
        </w:rPr>
        <w:t>African American soldiers faced discrimination and prejudice within the army, where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they served in racially segregated units under the control of white officers. Many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African Americans won praise from their commanders and received war medals.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C. </w:t>
      </w:r>
      <w:r w:rsidRPr="00177B0A">
        <w:rPr>
          <w:rFonts w:ascii="Times New Roman" w:hAnsi="Times New Roman" w:cs="Times New Roman"/>
        </w:rPr>
        <w:t>World War I was the first war in which women officially served. The navy enlisted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some 11,000 women, whose jobs included clerics, radio operators, electricians, pharmacists,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photographers, chemists, and torpedo assemblers. The army, refusing to enlist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women, hired them as temporary employees to fill clerical positions. Army nurses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were the only women in the military to go overseas during the war.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7B0A">
        <w:rPr>
          <w:rFonts w:ascii="Times New Roman" w:hAnsi="Times New Roman" w:cs="Times New Roman"/>
          <w:b/>
          <w:bCs/>
        </w:rPr>
        <w:t>Discussion Question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</w:rPr>
        <w:t xml:space="preserve">What was selective service? </w:t>
      </w:r>
      <w:r w:rsidRPr="00177B0A">
        <w:rPr>
          <w:rFonts w:ascii="Times New Roman" w:hAnsi="Times New Roman" w:cs="Times New Roman"/>
          <w:i/>
          <w:iCs/>
        </w:rPr>
        <w:t>(Selective service was a new system of forced military service. It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required all men ages 21–30 to register to be drafted for war. A lottery randomly decided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order in which they were called to service.)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  <w:b/>
          <w:bCs/>
        </w:rPr>
        <w:t xml:space="preserve">II. Organizing Industry </w:t>
      </w:r>
      <w:r w:rsidRPr="00177B0A">
        <w:rPr>
          <w:rFonts w:ascii="Times New Roman" w:hAnsi="Times New Roman" w:cs="Times New Roman"/>
          <w:i/>
          <w:iCs/>
        </w:rPr>
        <w:t>(pages 585–586)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A. </w:t>
      </w:r>
      <w:r w:rsidRPr="00177B0A">
        <w:rPr>
          <w:rFonts w:ascii="Times New Roman" w:hAnsi="Times New Roman" w:cs="Times New Roman"/>
        </w:rPr>
        <w:t>President Wilson and Congress agreed that the government should not control the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economy. Instead, they wanted to establish a cooperative relationship between big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business and government to ensure efficient use of resources during the mobilization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of the American economy for war.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B. </w:t>
      </w:r>
      <w:r w:rsidRPr="00177B0A">
        <w:rPr>
          <w:rFonts w:ascii="Times New Roman" w:hAnsi="Times New Roman" w:cs="Times New Roman"/>
        </w:rPr>
        <w:t xml:space="preserve">In 1917 the </w:t>
      </w:r>
      <w:r w:rsidRPr="00177B0A">
        <w:rPr>
          <w:rFonts w:ascii="Times New Roman" w:hAnsi="Times New Roman" w:cs="Times New Roman"/>
          <w:b/>
          <w:bCs/>
        </w:rPr>
        <w:t xml:space="preserve">War Industries Board </w:t>
      </w:r>
      <w:r w:rsidRPr="00177B0A">
        <w:rPr>
          <w:rFonts w:ascii="Times New Roman" w:hAnsi="Times New Roman" w:cs="Times New Roman"/>
        </w:rPr>
        <w:t>(WIB) was created to coordinate the production of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 xml:space="preserve">war materials. In 1918 the WIB was reorganized and </w:t>
      </w:r>
      <w:r w:rsidRPr="00177B0A">
        <w:rPr>
          <w:rFonts w:ascii="Times New Roman" w:hAnsi="Times New Roman" w:cs="Times New Roman"/>
          <w:b/>
          <w:bCs/>
        </w:rPr>
        <w:t xml:space="preserve">Bernard Baruch, </w:t>
      </w:r>
      <w:r w:rsidRPr="00177B0A">
        <w:rPr>
          <w:rFonts w:ascii="Times New Roman" w:hAnsi="Times New Roman" w:cs="Times New Roman"/>
        </w:rPr>
        <w:t>a wealthy Wall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Street stockbroker, was appointed to run it.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C. </w:t>
      </w:r>
      <w:r w:rsidRPr="00177B0A">
        <w:rPr>
          <w:rFonts w:ascii="Times New Roman" w:hAnsi="Times New Roman" w:cs="Times New Roman"/>
        </w:rPr>
        <w:t>The Food Administration, under the direction of Herbert Hoover, was responsible for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increasing food production while reducing consumption. Hoover asked people to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 xml:space="preserve">plant </w:t>
      </w:r>
      <w:r w:rsidRPr="00177B0A">
        <w:rPr>
          <w:rFonts w:ascii="Times New Roman" w:hAnsi="Times New Roman" w:cs="Times New Roman"/>
          <w:b/>
          <w:bCs/>
        </w:rPr>
        <w:t xml:space="preserve">victory gardens </w:t>
      </w:r>
      <w:r w:rsidRPr="00177B0A">
        <w:rPr>
          <w:rFonts w:ascii="Times New Roman" w:hAnsi="Times New Roman" w:cs="Times New Roman"/>
        </w:rPr>
        <w:t>to raise their own vegetables in order to leave more food for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the troops.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7B0A">
        <w:rPr>
          <w:rFonts w:ascii="Times New Roman" w:hAnsi="Times New Roman" w:cs="Times New Roman"/>
          <w:b/>
          <w:bCs/>
        </w:rPr>
        <w:t xml:space="preserve">D. </w:t>
      </w:r>
      <w:r w:rsidRPr="00177B0A">
        <w:rPr>
          <w:rFonts w:ascii="Times New Roman" w:hAnsi="Times New Roman" w:cs="Times New Roman"/>
        </w:rPr>
        <w:t xml:space="preserve">The Fuel Administration encouraged people to conserve coal and oil. </w:t>
      </w:r>
      <w:r w:rsidRPr="00177B0A">
        <w:rPr>
          <w:rFonts w:ascii="Times New Roman" w:hAnsi="Times New Roman" w:cs="Times New Roman"/>
          <w:b/>
          <w:bCs/>
        </w:rPr>
        <w:t>Daylight savings</w:t>
      </w:r>
      <w:r>
        <w:rPr>
          <w:rFonts w:ascii="Times New Roman" w:hAnsi="Times New Roman" w:cs="Times New Roman"/>
          <w:b/>
          <w:bCs/>
        </w:rPr>
        <w:t xml:space="preserve"> </w:t>
      </w:r>
      <w:r w:rsidRPr="00177B0A">
        <w:rPr>
          <w:rFonts w:ascii="Times New Roman" w:hAnsi="Times New Roman" w:cs="Times New Roman"/>
          <w:b/>
          <w:bCs/>
        </w:rPr>
        <w:t xml:space="preserve">time </w:t>
      </w:r>
      <w:r w:rsidRPr="00177B0A">
        <w:rPr>
          <w:rFonts w:ascii="Times New Roman" w:hAnsi="Times New Roman" w:cs="Times New Roman"/>
        </w:rPr>
        <w:t>was introduced to conserve energy.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E. </w:t>
      </w:r>
      <w:r w:rsidRPr="00177B0A">
        <w:rPr>
          <w:rFonts w:ascii="Times New Roman" w:hAnsi="Times New Roman" w:cs="Times New Roman"/>
        </w:rPr>
        <w:t xml:space="preserve">To raise money to pay for the war, the government began selling </w:t>
      </w:r>
      <w:r w:rsidRPr="00177B0A">
        <w:rPr>
          <w:rFonts w:ascii="Times New Roman" w:hAnsi="Times New Roman" w:cs="Times New Roman"/>
          <w:b/>
          <w:bCs/>
        </w:rPr>
        <w:t xml:space="preserve">Liberty Bonds </w:t>
      </w:r>
      <w:r w:rsidRPr="00177B0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  <w:b/>
          <w:bCs/>
        </w:rPr>
        <w:t xml:space="preserve">Victory Bonds. </w:t>
      </w:r>
      <w:r w:rsidRPr="00177B0A">
        <w:rPr>
          <w:rFonts w:ascii="Times New Roman" w:hAnsi="Times New Roman" w:cs="Times New Roman"/>
        </w:rPr>
        <w:t>By buying bonds, Americans were loaning the government money that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would be repaid with interest in a specified number of years.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7B0A">
        <w:rPr>
          <w:rFonts w:ascii="Times New Roman" w:hAnsi="Times New Roman" w:cs="Times New Roman"/>
          <w:b/>
          <w:bCs/>
        </w:rPr>
        <w:t>Discussion Question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</w:rPr>
        <w:t xml:space="preserve">What were some actions of the WIB under the leadership of Bernard Branch? </w:t>
      </w:r>
      <w:r w:rsidRPr="00177B0A">
        <w:rPr>
          <w:rFonts w:ascii="Times New Roman" w:hAnsi="Times New Roman" w:cs="Times New Roman"/>
          <w:i/>
          <w:iCs/>
        </w:rPr>
        <w:t>(The WIB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told manufacturers what they could and could not make. It also controlled the flow of raw materials,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ordered construction of new factories, and with the president’s approval, set prices.)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  <w:b/>
          <w:bCs/>
        </w:rPr>
        <w:t xml:space="preserve">III. Mobilizing the Workforce </w:t>
      </w:r>
      <w:r w:rsidRPr="00177B0A">
        <w:rPr>
          <w:rFonts w:ascii="Times New Roman" w:hAnsi="Times New Roman" w:cs="Times New Roman"/>
          <w:i/>
          <w:iCs/>
        </w:rPr>
        <w:t>(page 587)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A. </w:t>
      </w:r>
      <w:r w:rsidRPr="00177B0A">
        <w:rPr>
          <w:rFonts w:ascii="Times New Roman" w:hAnsi="Times New Roman" w:cs="Times New Roman"/>
        </w:rPr>
        <w:t xml:space="preserve">To prevent strikes, the government established the </w:t>
      </w:r>
      <w:r w:rsidRPr="00177B0A">
        <w:rPr>
          <w:rFonts w:ascii="Times New Roman" w:hAnsi="Times New Roman" w:cs="Times New Roman"/>
          <w:b/>
          <w:bCs/>
        </w:rPr>
        <w:t xml:space="preserve">National War Labor Board </w:t>
      </w:r>
      <w:r w:rsidRPr="00177B0A">
        <w:rPr>
          <w:rFonts w:ascii="Times New Roman" w:hAnsi="Times New Roman" w:cs="Times New Roman"/>
        </w:rPr>
        <w:t>(NWLB)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in 1918. In exchange for wage increases, an 8-hour workday, and the right to organize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unions and bargain collectively, the labor leaders agreed not to disrupt war production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with a strike.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B. </w:t>
      </w:r>
      <w:r w:rsidRPr="00177B0A">
        <w:rPr>
          <w:rFonts w:ascii="Times New Roman" w:hAnsi="Times New Roman" w:cs="Times New Roman"/>
        </w:rPr>
        <w:t>The war increased the need for women in the workforce. They took factory and manufacturing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jobs and positions in the shipping and railroad industries. After the war,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women returned to their previous jobs or left the workforce.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C. </w:t>
      </w:r>
      <w:r w:rsidRPr="00177B0A">
        <w:rPr>
          <w:rFonts w:ascii="Times New Roman" w:hAnsi="Times New Roman" w:cs="Times New Roman"/>
        </w:rPr>
        <w:t>The war stopped the flow of immigrants to the United States, which allowed African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Americans wartime jobs. Between 300,000 and 500,000 African Americans left the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South to settle in the North. This “Great Migration” changed the racial makeup of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many Northern cities.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D. </w:t>
      </w:r>
      <w:r w:rsidRPr="00177B0A">
        <w:rPr>
          <w:rFonts w:ascii="Times New Roman" w:hAnsi="Times New Roman" w:cs="Times New Roman"/>
        </w:rPr>
        <w:t>Many Mexicans moved north, providing labor for farmers and ranchers in the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American Southwest. Mexicans also moved to cities to take wartime factory jobs.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They faced discrimination and hostility from Americans.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7B0A">
        <w:rPr>
          <w:rFonts w:ascii="Times New Roman" w:hAnsi="Times New Roman" w:cs="Times New Roman"/>
          <w:b/>
          <w:bCs/>
        </w:rPr>
        <w:t>Discussion Question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</w:rPr>
        <w:lastRenderedPageBreak/>
        <w:t xml:space="preserve">What was the “Great Migration?” </w:t>
      </w:r>
      <w:r w:rsidRPr="00177B0A">
        <w:rPr>
          <w:rFonts w:ascii="Times New Roman" w:hAnsi="Times New Roman" w:cs="Times New Roman"/>
          <w:i/>
          <w:iCs/>
        </w:rPr>
        <w:t>(Wartime job openings attracted hundreds of thousands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African Americans from the South to settle in the North. It was a massive population movement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during the war.)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  <w:b/>
          <w:bCs/>
        </w:rPr>
        <w:t xml:space="preserve">IV. Ensuring Public Support </w:t>
      </w:r>
      <w:r w:rsidRPr="00177B0A">
        <w:rPr>
          <w:rFonts w:ascii="Times New Roman" w:hAnsi="Times New Roman" w:cs="Times New Roman"/>
          <w:i/>
          <w:iCs/>
        </w:rPr>
        <w:t>(pages 587–589)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A. </w:t>
      </w:r>
      <w:r w:rsidRPr="00177B0A">
        <w:rPr>
          <w:rFonts w:ascii="Times New Roman" w:hAnsi="Times New Roman" w:cs="Times New Roman"/>
        </w:rPr>
        <w:t xml:space="preserve">The </w:t>
      </w:r>
      <w:r w:rsidRPr="00177B0A">
        <w:rPr>
          <w:rFonts w:ascii="Times New Roman" w:hAnsi="Times New Roman" w:cs="Times New Roman"/>
          <w:b/>
          <w:bCs/>
        </w:rPr>
        <w:t xml:space="preserve">Committee on Public Information </w:t>
      </w:r>
      <w:r w:rsidRPr="00177B0A">
        <w:rPr>
          <w:rFonts w:ascii="Times New Roman" w:hAnsi="Times New Roman" w:cs="Times New Roman"/>
        </w:rPr>
        <w:t>(CPI</w:t>
      </w:r>
      <w:proofErr w:type="gramStart"/>
      <w:r w:rsidRPr="00177B0A">
        <w:rPr>
          <w:rFonts w:ascii="Times New Roman" w:hAnsi="Times New Roman" w:cs="Times New Roman"/>
        </w:rPr>
        <w:t>),</w:t>
      </w:r>
      <w:proofErr w:type="gramEnd"/>
      <w:r w:rsidRPr="00177B0A">
        <w:rPr>
          <w:rFonts w:ascii="Times New Roman" w:hAnsi="Times New Roman" w:cs="Times New Roman"/>
        </w:rPr>
        <w:t xml:space="preserve"> was a new government agency that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attempted to “sell” the idea of war to the American people. Pamphlets and speeches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helped deliver patriotic messages.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B. Espionage, </w:t>
      </w:r>
      <w:r w:rsidRPr="00177B0A">
        <w:rPr>
          <w:rFonts w:ascii="Times New Roman" w:hAnsi="Times New Roman" w:cs="Times New Roman"/>
        </w:rPr>
        <w:t>or spying to acquire secret government information, was addressed in the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Espionage Act of 1917. It set up consequences for people who aided the enemy. The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Sedition Act of 1918 went a step further by making it illegal to criticize the president or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the government.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C. </w:t>
      </w:r>
      <w:r w:rsidRPr="00177B0A">
        <w:rPr>
          <w:rFonts w:ascii="Times New Roman" w:hAnsi="Times New Roman" w:cs="Times New Roman"/>
        </w:rPr>
        <w:t>Suspicions of disloyalty led to the mistreatment of German Americans. Anti-German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feelings sometimes led to violence. Radical labor activists, socialists, pacifists, and anyone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appearing disloyal also came under attack.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7B0A">
        <w:rPr>
          <w:rFonts w:ascii="Times New Roman" w:hAnsi="Times New Roman" w:cs="Times New Roman"/>
          <w:b/>
          <w:bCs/>
        </w:rPr>
        <w:t xml:space="preserve">D. </w:t>
      </w:r>
      <w:r w:rsidRPr="00177B0A">
        <w:rPr>
          <w:rFonts w:ascii="Times New Roman" w:hAnsi="Times New Roman" w:cs="Times New Roman"/>
        </w:rPr>
        <w:t xml:space="preserve">In the case of </w:t>
      </w:r>
      <w:proofErr w:type="spellStart"/>
      <w:r w:rsidRPr="00177B0A">
        <w:rPr>
          <w:rFonts w:ascii="Times New Roman" w:hAnsi="Times New Roman" w:cs="Times New Roman"/>
          <w:i/>
          <w:iCs/>
        </w:rPr>
        <w:t>Schenck</w:t>
      </w:r>
      <w:proofErr w:type="spellEnd"/>
      <w:r w:rsidRPr="00177B0A"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</w:rPr>
        <w:t xml:space="preserve">v. </w:t>
      </w:r>
      <w:r w:rsidRPr="00177B0A">
        <w:rPr>
          <w:rFonts w:ascii="Times New Roman" w:hAnsi="Times New Roman" w:cs="Times New Roman"/>
          <w:i/>
          <w:iCs/>
        </w:rPr>
        <w:t xml:space="preserve">the United States </w:t>
      </w:r>
      <w:r w:rsidRPr="00177B0A">
        <w:rPr>
          <w:rFonts w:ascii="Times New Roman" w:hAnsi="Times New Roman" w:cs="Times New Roman"/>
        </w:rPr>
        <w:t>(1919), the Supreme Court ruling limited an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individual’s freedom of speech if the words spoken constituted a “clear and present</w:t>
      </w:r>
      <w:r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</w:rPr>
        <w:t>danger.”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7B0A">
        <w:rPr>
          <w:rFonts w:ascii="Times New Roman" w:hAnsi="Times New Roman" w:cs="Times New Roman"/>
          <w:b/>
          <w:bCs/>
        </w:rPr>
        <w:t>Discussion Question</w:t>
      </w:r>
    </w:p>
    <w:p w:rsidR="00177B0A" w:rsidRPr="00177B0A" w:rsidRDefault="00177B0A" w:rsidP="0017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7B0A">
        <w:rPr>
          <w:rFonts w:ascii="Times New Roman" w:hAnsi="Times New Roman" w:cs="Times New Roman"/>
        </w:rPr>
        <w:t xml:space="preserve">How did the government ensure the American public’s support of the war? </w:t>
      </w:r>
      <w:r w:rsidRPr="00177B0A">
        <w:rPr>
          <w:rFonts w:ascii="Times New Roman" w:hAnsi="Times New Roman" w:cs="Times New Roman"/>
          <w:i/>
          <w:iCs/>
        </w:rPr>
        <w:t>(The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Committee on Public Information attempted to “sell” the idea of war to the American people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through pamphlets and speeches. The Espionage Act of 1917 set up consequences for people who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aided the enemy. The Sedition Act of 1918 made it illegal to criticize the president or the government.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 xml:space="preserve">In the case of </w:t>
      </w:r>
      <w:proofErr w:type="spellStart"/>
      <w:r w:rsidRPr="00177B0A">
        <w:rPr>
          <w:rFonts w:ascii="Times New Roman" w:hAnsi="Times New Roman" w:cs="Times New Roman"/>
        </w:rPr>
        <w:t>Schenck</w:t>
      </w:r>
      <w:proofErr w:type="spellEnd"/>
      <w:r w:rsidRPr="00177B0A">
        <w:rPr>
          <w:rFonts w:ascii="Times New Roman" w:hAnsi="Times New Roman" w:cs="Times New Roman"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 xml:space="preserve">v. </w:t>
      </w:r>
      <w:r w:rsidRPr="00177B0A">
        <w:rPr>
          <w:rFonts w:ascii="Times New Roman" w:hAnsi="Times New Roman" w:cs="Times New Roman"/>
        </w:rPr>
        <w:t xml:space="preserve">the United States </w:t>
      </w:r>
      <w:r w:rsidRPr="00177B0A">
        <w:rPr>
          <w:rFonts w:ascii="Times New Roman" w:hAnsi="Times New Roman" w:cs="Times New Roman"/>
          <w:i/>
          <w:iCs/>
        </w:rPr>
        <w:t>(1919), the Supreme Court ruling limited an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B0A">
        <w:rPr>
          <w:rFonts w:ascii="Times New Roman" w:hAnsi="Times New Roman" w:cs="Times New Roman"/>
          <w:i/>
          <w:iCs/>
        </w:rPr>
        <w:t>individual’s freedom of speech if the words spoken constituted a “clear and present danger.”)</w:t>
      </w:r>
    </w:p>
    <w:p w:rsidR="00AA71F2" w:rsidRPr="00177B0A" w:rsidRDefault="00AA71F2">
      <w:pPr>
        <w:rPr>
          <w:rFonts w:ascii="Times New Roman" w:hAnsi="Times New Roman" w:cs="Times New Roman"/>
        </w:rPr>
      </w:pPr>
    </w:p>
    <w:sectPr w:rsidR="00AA71F2" w:rsidRPr="00177B0A" w:rsidSect="000D74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B0A"/>
    <w:rsid w:val="00177B0A"/>
    <w:rsid w:val="00A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2008-09-19T20:18:00Z</dcterms:created>
  <dcterms:modified xsi:type="dcterms:W3CDTF">2008-09-19T20:24:00Z</dcterms:modified>
</cp:coreProperties>
</file>