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15" w:rsidRPr="002B15B9" w:rsidRDefault="00994F15" w:rsidP="00B53586">
      <w:pPr>
        <w:pStyle w:val="CT"/>
        <w:rPr>
          <w:rStyle w:val="Strong"/>
          <w:color w:val="FF0000"/>
        </w:rPr>
      </w:pPr>
      <w:r w:rsidRPr="002B15B9">
        <w:rPr>
          <w:rStyle w:val="Strong"/>
          <w:color w:val="FF0000"/>
        </w:rPr>
        <w:t>C</w:t>
      </w:r>
      <w:r w:rsidR="00B53586" w:rsidRPr="002B15B9">
        <w:rPr>
          <w:rStyle w:val="Strong"/>
          <w:color w:val="FF0000"/>
        </w:rPr>
        <w:t xml:space="preserve">hapter </w:t>
      </w:r>
      <w:r w:rsidRPr="002B15B9">
        <w:rPr>
          <w:rStyle w:val="Strong"/>
          <w:color w:val="FF0000"/>
        </w:rPr>
        <w:t>6</w:t>
      </w:r>
      <w:r w:rsidR="00B53586" w:rsidRPr="002B15B9">
        <w:rPr>
          <w:rStyle w:val="Strong"/>
          <w:color w:val="FF0000"/>
        </w:rPr>
        <w:t xml:space="preserve">: </w:t>
      </w:r>
      <w:r w:rsidRPr="002B15B9">
        <w:rPr>
          <w:rStyle w:val="Strong"/>
          <w:color w:val="FF0000"/>
        </w:rPr>
        <w:t>F</w:t>
      </w:r>
      <w:r w:rsidR="00B53586" w:rsidRPr="002B15B9">
        <w:rPr>
          <w:rStyle w:val="Strong"/>
          <w:color w:val="FF0000"/>
        </w:rPr>
        <w:t>rom Empire to Independence</w:t>
      </w:r>
      <w:r w:rsidRPr="002B15B9">
        <w:rPr>
          <w:rStyle w:val="Strong"/>
          <w:color w:val="FF0000"/>
        </w:rPr>
        <w:t>, 1750–1776</w:t>
      </w:r>
    </w:p>
    <w:p w:rsidR="00994F15" w:rsidRPr="002B15B9" w:rsidRDefault="00994F15" w:rsidP="00994F15">
      <w:pPr>
        <w:jc w:val="both"/>
        <w:rPr>
          <w:color w:val="FF0000"/>
        </w:rPr>
      </w:pPr>
    </w:p>
    <w:p w:rsidR="00994F15" w:rsidRPr="002B15B9" w:rsidRDefault="00994F15" w:rsidP="00B53586">
      <w:pPr>
        <w:pStyle w:val="H1"/>
        <w:rPr>
          <w:color w:val="FF0000"/>
          <w:sz w:val="24"/>
          <w:szCs w:val="24"/>
        </w:rPr>
      </w:pPr>
      <w:r w:rsidRPr="002B15B9">
        <w:rPr>
          <w:color w:val="FF0000"/>
          <w:sz w:val="24"/>
          <w:szCs w:val="24"/>
        </w:rPr>
        <w:t xml:space="preserve">Chapter </w:t>
      </w:r>
      <w:r w:rsidR="00B53586" w:rsidRPr="002B15B9">
        <w:rPr>
          <w:color w:val="FF0000"/>
          <w:sz w:val="24"/>
          <w:szCs w:val="24"/>
        </w:rPr>
        <w:t>Review</w:t>
      </w:r>
    </w:p>
    <w:p w:rsidR="00994F15" w:rsidRPr="002B15B9" w:rsidRDefault="00994F15" w:rsidP="00994F15">
      <w:pPr>
        <w:jc w:val="both"/>
        <w:rPr>
          <w:b/>
          <w:color w:val="FF0000"/>
        </w:rPr>
      </w:pPr>
    </w:p>
    <w:p w:rsidR="00994F15" w:rsidRPr="002B15B9" w:rsidRDefault="00994F15" w:rsidP="00B53586">
      <w:pPr>
        <w:pStyle w:val="ROMNL"/>
        <w:rPr>
          <w:color w:val="FF0000"/>
        </w:rPr>
      </w:pPr>
      <w:r w:rsidRPr="002B15B9">
        <w:rPr>
          <w:color w:val="FF0000"/>
        </w:rPr>
        <w:t xml:space="preserve">AMERICAN COMMUNITIES </w:t>
      </w:r>
      <w:r w:rsidR="00231939" w:rsidRPr="002B15B9">
        <w:rPr>
          <w:color w:val="FF0000"/>
        </w:rPr>
        <w:t>The First Continental Congress Shapes a National Political Community</w:t>
      </w:r>
      <w:r w:rsidRPr="002B15B9">
        <w:rPr>
          <w:color w:val="FF0000"/>
        </w:rPr>
        <w:t xml:space="preserve"> </w:t>
      </w:r>
    </w:p>
    <w:p w:rsidR="00994F15" w:rsidRPr="002B15B9" w:rsidRDefault="00994F15" w:rsidP="00B53586">
      <w:pPr>
        <w:pStyle w:val="OLTEXT"/>
        <w:rPr>
          <w:color w:val="FF0000"/>
        </w:rPr>
      </w:pPr>
    </w:p>
    <w:p w:rsidR="00994F15" w:rsidRPr="002B15B9" w:rsidRDefault="00994F15" w:rsidP="00B53586">
      <w:pPr>
        <w:pStyle w:val="OLTEXT"/>
        <w:rPr>
          <w:color w:val="FF0000"/>
        </w:rPr>
      </w:pPr>
      <w:r w:rsidRPr="002B15B9">
        <w:rPr>
          <w:color w:val="FF0000"/>
        </w:rPr>
        <w:t>In 1774, delegates from 12 colonies met in Philadelphia for the first meeting of the Continental Congress. The Congress nearly broke down over the issue of whether prayers would open the session. Over seven weeks of meetings and social gatherings, a community of national leaders emerged. In this fashion, Congress began the process of forging a national community. The vignette describes the difficulty</w:t>
      </w:r>
      <w:r w:rsidR="00231939" w:rsidRPr="002B15B9">
        <w:rPr>
          <w:color w:val="FF0000"/>
        </w:rPr>
        <w:t>—</w:t>
      </w:r>
      <w:r w:rsidRPr="002B15B9">
        <w:rPr>
          <w:color w:val="FF0000"/>
        </w:rPr>
        <w:t>and the importance</w:t>
      </w:r>
      <w:r w:rsidR="00231939" w:rsidRPr="002B15B9">
        <w:rPr>
          <w:color w:val="FF0000"/>
        </w:rPr>
        <w:t>—</w:t>
      </w:r>
      <w:r w:rsidRPr="002B15B9">
        <w:rPr>
          <w:color w:val="FF0000"/>
        </w:rPr>
        <w:t>of building such a community from America’s diverse local communities.</w:t>
      </w:r>
    </w:p>
    <w:p w:rsidR="00994F15" w:rsidRPr="002B15B9" w:rsidRDefault="00994F15" w:rsidP="00B53586">
      <w:pPr>
        <w:pStyle w:val="OLTEXT"/>
        <w:rPr>
          <w:color w:val="FF0000"/>
        </w:rPr>
      </w:pPr>
    </w:p>
    <w:p w:rsidR="00994F15" w:rsidRPr="002B15B9" w:rsidRDefault="00994F15" w:rsidP="00B53586">
      <w:pPr>
        <w:pStyle w:val="ROMNL"/>
        <w:rPr>
          <w:color w:val="FF0000"/>
        </w:rPr>
      </w:pPr>
      <w:r w:rsidRPr="002B15B9">
        <w:rPr>
          <w:color w:val="FF0000"/>
        </w:rPr>
        <w:t xml:space="preserve">THE SEVEN YEARS’ WAR IN AMERICA  </w:t>
      </w:r>
    </w:p>
    <w:p w:rsidR="00994F15" w:rsidRPr="002B15B9" w:rsidRDefault="00994F15" w:rsidP="00B53586">
      <w:pPr>
        <w:pStyle w:val="OLTEXT"/>
        <w:rPr>
          <w:color w:val="FF0000"/>
        </w:rPr>
      </w:pPr>
    </w:p>
    <w:p w:rsidR="00994F15" w:rsidRPr="002B15B9" w:rsidRDefault="00994F15" w:rsidP="00B53586">
      <w:pPr>
        <w:pStyle w:val="OLTEXT"/>
        <w:rPr>
          <w:color w:val="FF0000"/>
        </w:rPr>
      </w:pPr>
      <w:r w:rsidRPr="002B15B9">
        <w:rPr>
          <w:color w:val="FF0000"/>
        </w:rPr>
        <w:t>The Seven Years’ War was the final conflict between British and French forces in North America before the French Revolution. It decided the fate of territory between the Appalachians and the Mississippi River, and set in motion the conflict between colonists and Britain that would lead to the American Revolution.</w:t>
      </w:r>
    </w:p>
    <w:p w:rsidR="00093B12" w:rsidRPr="002B15B9" w:rsidRDefault="00093B12" w:rsidP="00B53586">
      <w:pPr>
        <w:pStyle w:val="OLTEXT"/>
        <w:rPr>
          <w:color w:val="FF0000"/>
        </w:rPr>
      </w:pPr>
    </w:p>
    <w:p w:rsidR="00093B12" w:rsidRPr="002B15B9" w:rsidRDefault="00093B12" w:rsidP="00093B12">
      <w:pPr>
        <w:pStyle w:val="OLLL"/>
        <w:rPr>
          <w:color w:val="FF0000"/>
        </w:rPr>
      </w:pPr>
      <w:r w:rsidRPr="002B15B9">
        <w:rPr>
          <w:color w:val="FF0000"/>
        </w:rPr>
        <w:t xml:space="preserve">a. </w:t>
      </w:r>
      <w:r w:rsidRPr="002B15B9">
        <w:rPr>
          <w:color w:val="FF0000"/>
        </w:rPr>
        <w:tab/>
        <w:t>The Albany Conference of 1754</w:t>
      </w:r>
    </w:p>
    <w:p w:rsidR="00093B12" w:rsidRPr="002B15B9" w:rsidRDefault="00093B12" w:rsidP="00B53586">
      <w:pPr>
        <w:pStyle w:val="OLTEXT"/>
        <w:rPr>
          <w:color w:val="FF0000"/>
        </w:rPr>
      </w:pPr>
    </w:p>
    <w:p w:rsidR="00994F15" w:rsidRPr="002B15B9" w:rsidRDefault="00994F15" w:rsidP="00093B12">
      <w:pPr>
        <w:pStyle w:val="OLLLTEXT"/>
        <w:rPr>
          <w:color w:val="FF0000"/>
        </w:rPr>
      </w:pPr>
      <w:r w:rsidRPr="002B15B9">
        <w:rPr>
          <w:color w:val="FF0000"/>
        </w:rPr>
        <w:t>In 1754, delegates from the various colonies met in Albany in an unsuccessful attempt to negotiate an Iroquois alliance. The delegates at the Albany Conference adopted Benjamin Franklin’s Plan of Union, but the colonial assemblies they represented rejected it.</w:t>
      </w:r>
    </w:p>
    <w:p w:rsidR="00093B12" w:rsidRPr="002B15B9" w:rsidRDefault="00093B12" w:rsidP="00B53586">
      <w:pPr>
        <w:pStyle w:val="OLTEXT"/>
        <w:rPr>
          <w:color w:val="FF0000"/>
        </w:rPr>
      </w:pPr>
    </w:p>
    <w:p w:rsidR="00093B12" w:rsidRPr="002B15B9" w:rsidRDefault="00093B12" w:rsidP="00093B12">
      <w:pPr>
        <w:pStyle w:val="OLLL"/>
        <w:rPr>
          <w:color w:val="FF0000"/>
        </w:rPr>
      </w:pPr>
      <w:r w:rsidRPr="002B15B9">
        <w:rPr>
          <w:color w:val="FF0000"/>
        </w:rPr>
        <w:t>b.</w:t>
      </w:r>
      <w:r w:rsidRPr="002B15B9">
        <w:rPr>
          <w:color w:val="FF0000"/>
        </w:rPr>
        <w:tab/>
        <w:t>France vs. Britain in America</w:t>
      </w:r>
    </w:p>
    <w:p w:rsidR="00093B12" w:rsidRPr="002B15B9" w:rsidRDefault="00093B12" w:rsidP="00B53586">
      <w:pPr>
        <w:pStyle w:val="OLTEXT"/>
        <w:rPr>
          <w:color w:val="FF0000"/>
        </w:rPr>
      </w:pPr>
    </w:p>
    <w:p w:rsidR="00994F15" w:rsidRPr="002B15B9" w:rsidRDefault="00994F15" w:rsidP="00093B12">
      <w:pPr>
        <w:pStyle w:val="OLLLTEXT"/>
        <w:rPr>
          <w:color w:val="FF0000"/>
        </w:rPr>
      </w:pPr>
      <w:r w:rsidRPr="002B15B9">
        <w:rPr>
          <w:color w:val="FF0000"/>
        </w:rPr>
        <w:t>The issue of expansion eventually led to war between Great Britain and France. The lack of unity seriously hindered the British colonies in their conflicts with the French and their Indian allies. Some Indians allied with the French, but many other tribes remained neutral, playing one European power off the other.</w:t>
      </w:r>
    </w:p>
    <w:p w:rsidR="00093B12" w:rsidRPr="002B15B9" w:rsidRDefault="00093B12" w:rsidP="00B53586">
      <w:pPr>
        <w:pStyle w:val="OLTEXT"/>
        <w:rPr>
          <w:color w:val="FF0000"/>
        </w:rPr>
      </w:pPr>
    </w:p>
    <w:p w:rsidR="00093B12" w:rsidRPr="002B15B9" w:rsidRDefault="00093B12" w:rsidP="00093B12">
      <w:pPr>
        <w:pStyle w:val="OLLL"/>
        <w:rPr>
          <w:color w:val="FF0000"/>
        </w:rPr>
      </w:pPr>
      <w:r w:rsidRPr="002B15B9">
        <w:rPr>
          <w:color w:val="FF0000"/>
        </w:rPr>
        <w:t xml:space="preserve">c. </w:t>
      </w:r>
      <w:r w:rsidRPr="002B15B9">
        <w:rPr>
          <w:color w:val="FF0000"/>
        </w:rPr>
        <w:tab/>
        <w:t>Frontier Warfare</w:t>
      </w:r>
    </w:p>
    <w:p w:rsidR="00093B12" w:rsidRPr="002B15B9" w:rsidRDefault="00093B12" w:rsidP="00B53586">
      <w:pPr>
        <w:pStyle w:val="OLTEXT"/>
        <w:rPr>
          <w:color w:val="FF0000"/>
        </w:rPr>
      </w:pPr>
    </w:p>
    <w:p w:rsidR="00994F15" w:rsidRPr="002B15B9" w:rsidRDefault="00994F15" w:rsidP="00093B12">
      <w:pPr>
        <w:pStyle w:val="OLLLTEXT"/>
        <w:rPr>
          <w:color w:val="FF0000"/>
          <w:spacing w:val="2"/>
        </w:rPr>
      </w:pPr>
      <w:r w:rsidRPr="002B15B9">
        <w:rPr>
          <w:color w:val="FF0000"/>
          <w:spacing w:val="2"/>
        </w:rPr>
        <w:t>In 1756, fighting broke out in the upper Ohio backcountry when the French defeated two armies, first under George Washington and second under Edward Braddock. The British suffered major defeats during the first two years of what became known as the French and Indian War in North America, or the Seven Years’ War in Europe. The British expulsion of French-speaking Acadians led to the creation of the “Cajun” community in Louisiana.</w:t>
      </w:r>
    </w:p>
    <w:p w:rsidR="00093B12" w:rsidRPr="002B15B9" w:rsidRDefault="00994F15" w:rsidP="00B53586">
      <w:pPr>
        <w:pStyle w:val="OLTEXT"/>
        <w:rPr>
          <w:color w:val="FF0000"/>
        </w:rPr>
      </w:pPr>
      <w:r w:rsidRPr="002B15B9">
        <w:rPr>
          <w:color w:val="FF0000"/>
        </w:rPr>
        <w:tab/>
      </w:r>
    </w:p>
    <w:p w:rsidR="00093B12" w:rsidRPr="002B15B9" w:rsidRDefault="00093B12" w:rsidP="00093B12">
      <w:pPr>
        <w:pStyle w:val="OLLL"/>
        <w:rPr>
          <w:color w:val="FF0000"/>
        </w:rPr>
      </w:pPr>
      <w:r w:rsidRPr="002B15B9">
        <w:rPr>
          <w:color w:val="FF0000"/>
        </w:rPr>
        <w:br w:type="page"/>
      </w:r>
      <w:r w:rsidRPr="002B15B9">
        <w:rPr>
          <w:color w:val="FF0000"/>
        </w:rPr>
        <w:lastRenderedPageBreak/>
        <w:t xml:space="preserve">d. </w:t>
      </w:r>
      <w:r w:rsidRPr="002B15B9">
        <w:rPr>
          <w:color w:val="FF0000"/>
        </w:rPr>
        <w:tab/>
        <w:t>The Conquest of Canada</w:t>
      </w:r>
    </w:p>
    <w:p w:rsidR="00093B12" w:rsidRPr="002B15B9" w:rsidRDefault="00093B12" w:rsidP="00093B12">
      <w:pPr>
        <w:pStyle w:val="OLLLTEXT"/>
        <w:rPr>
          <w:color w:val="FF0000"/>
        </w:rPr>
      </w:pPr>
    </w:p>
    <w:p w:rsidR="00994F15" w:rsidRPr="002B15B9" w:rsidRDefault="00994F15" w:rsidP="00093B12">
      <w:pPr>
        <w:pStyle w:val="OLLLTEXT"/>
        <w:rPr>
          <w:color w:val="FF0000"/>
        </w:rPr>
      </w:pPr>
      <w:r w:rsidRPr="002B15B9">
        <w:rPr>
          <w:color w:val="FF0000"/>
        </w:rPr>
        <w:t xml:space="preserve">In an effort to take Canada, the British poured in money and men and settled old disputes with the Iroquois. By 1760 the fall of Montreal ended the French North American </w:t>
      </w:r>
      <w:proofErr w:type="gramStart"/>
      <w:r w:rsidRPr="002B15B9">
        <w:rPr>
          <w:color w:val="FF0000"/>
        </w:rPr>
        <w:t>empire</w:t>
      </w:r>
      <w:proofErr w:type="gramEnd"/>
      <w:r w:rsidRPr="002B15B9">
        <w:rPr>
          <w:color w:val="FF0000"/>
        </w:rPr>
        <w:t>. Under the Treaty of Paris, France lost all its American mainland possessions. Its claims east of the Mississippi went to the British, except for New Orleans which was ceded to Spain; its claims west of the Mississippi went to Spain.</w:t>
      </w:r>
    </w:p>
    <w:p w:rsidR="00093B12" w:rsidRPr="002B15B9" w:rsidRDefault="00093B12" w:rsidP="00093B12">
      <w:pPr>
        <w:pStyle w:val="OLLLTEXT"/>
        <w:rPr>
          <w:color w:val="FF0000"/>
        </w:rPr>
      </w:pPr>
    </w:p>
    <w:p w:rsidR="00093B12" w:rsidRPr="002B15B9" w:rsidRDefault="00093B12" w:rsidP="00093B12">
      <w:pPr>
        <w:pStyle w:val="OLLL"/>
        <w:rPr>
          <w:color w:val="FF0000"/>
        </w:rPr>
      </w:pPr>
      <w:r w:rsidRPr="002B15B9">
        <w:rPr>
          <w:color w:val="FF0000"/>
        </w:rPr>
        <w:t>e.</w:t>
      </w:r>
      <w:r w:rsidRPr="002B15B9">
        <w:rPr>
          <w:color w:val="FF0000"/>
        </w:rPr>
        <w:tab/>
        <w:t>The Struggle for the West</w:t>
      </w:r>
    </w:p>
    <w:p w:rsidR="00093B12" w:rsidRPr="002B15B9" w:rsidRDefault="00093B12" w:rsidP="00093B12">
      <w:pPr>
        <w:pStyle w:val="OLLLTEXT"/>
        <w:rPr>
          <w:color w:val="FF0000"/>
        </w:rPr>
      </w:pPr>
    </w:p>
    <w:p w:rsidR="00994F15" w:rsidRPr="002B15B9" w:rsidRDefault="00994F15" w:rsidP="00093B12">
      <w:pPr>
        <w:pStyle w:val="OLLLTEXT"/>
        <w:rPr>
          <w:color w:val="FF0000"/>
          <w:spacing w:val="-2"/>
        </w:rPr>
      </w:pPr>
      <w:r w:rsidRPr="002B15B9">
        <w:rPr>
          <w:color w:val="FF0000"/>
          <w:spacing w:val="-2"/>
        </w:rPr>
        <w:t xml:space="preserve">Indians in the Ohio Valley felt betrayed. Many became followers of </w:t>
      </w:r>
      <w:proofErr w:type="spellStart"/>
      <w:r w:rsidRPr="002B15B9">
        <w:rPr>
          <w:color w:val="FF0000"/>
          <w:spacing w:val="-2"/>
        </w:rPr>
        <w:t>Neolin</w:t>
      </w:r>
      <w:proofErr w:type="spellEnd"/>
      <w:r w:rsidRPr="002B15B9">
        <w:rPr>
          <w:color w:val="FF0000"/>
          <w:spacing w:val="-2"/>
        </w:rPr>
        <w:t xml:space="preserve"> (“The Delaware Prophet”), who urged purification and holy war. In 1763, a series of attacks throughout the backcountry ended in stalemate with the British. In an effort to maintain the peace, the English issued the Proclamation of 1763, which set aside the area west of the Appalachian Mountains for Indians. White settlers ignored the line and moved into the Ohio Valley. A series of conflicts and treaties with Indian tribes expanded British lands.</w:t>
      </w:r>
    </w:p>
    <w:p w:rsidR="00994F15" w:rsidRPr="002B15B9" w:rsidRDefault="00994F15" w:rsidP="00B53586">
      <w:pPr>
        <w:pStyle w:val="OLTEXT"/>
        <w:rPr>
          <w:color w:val="FF0000"/>
        </w:rPr>
      </w:pPr>
    </w:p>
    <w:p w:rsidR="00994F15" w:rsidRPr="002B15B9" w:rsidRDefault="00994F15" w:rsidP="00B53586">
      <w:pPr>
        <w:pStyle w:val="ROMNL"/>
        <w:rPr>
          <w:color w:val="FF0000"/>
        </w:rPr>
      </w:pPr>
      <w:r w:rsidRPr="002B15B9">
        <w:rPr>
          <w:color w:val="FF0000"/>
        </w:rPr>
        <w:t xml:space="preserve">THE </w:t>
      </w:r>
      <w:r w:rsidR="00093B12" w:rsidRPr="002B15B9">
        <w:rPr>
          <w:color w:val="FF0000"/>
        </w:rPr>
        <w:t>EMERGENCE OF AMERICAN NATIONALISM</w:t>
      </w:r>
    </w:p>
    <w:p w:rsidR="00994F15" w:rsidRPr="002B15B9" w:rsidRDefault="00994F15" w:rsidP="00B53586">
      <w:pPr>
        <w:pStyle w:val="OLTEXT"/>
        <w:rPr>
          <w:color w:val="FF0000"/>
        </w:rPr>
      </w:pPr>
    </w:p>
    <w:p w:rsidR="00994F15" w:rsidRPr="002B15B9" w:rsidRDefault="00994F15" w:rsidP="00B53586">
      <w:pPr>
        <w:pStyle w:val="OLTEXT"/>
        <w:rPr>
          <w:color w:val="FF0000"/>
        </w:rPr>
      </w:pPr>
      <w:r w:rsidRPr="002B15B9">
        <w:rPr>
          <w:color w:val="FF0000"/>
        </w:rPr>
        <w:t>Britain’s success in the Seven Years’ War blinded the empire to the sense of separate identity American colonists had started to develop.</w:t>
      </w:r>
    </w:p>
    <w:p w:rsidR="00093B12" w:rsidRPr="002B15B9" w:rsidRDefault="00093B12" w:rsidP="00B53586">
      <w:pPr>
        <w:pStyle w:val="OLTEXT"/>
        <w:rPr>
          <w:color w:val="FF0000"/>
        </w:rPr>
      </w:pPr>
    </w:p>
    <w:p w:rsidR="00093B12" w:rsidRPr="002B15B9" w:rsidRDefault="00093B12" w:rsidP="00093B12">
      <w:pPr>
        <w:pStyle w:val="OLLL"/>
        <w:rPr>
          <w:color w:val="FF0000"/>
        </w:rPr>
      </w:pPr>
      <w:r w:rsidRPr="002B15B9">
        <w:rPr>
          <w:color w:val="FF0000"/>
        </w:rPr>
        <w:t>a.</w:t>
      </w:r>
      <w:r w:rsidRPr="002B15B9">
        <w:rPr>
          <w:color w:val="FF0000"/>
        </w:rPr>
        <w:tab/>
        <w:t>An American Identity</w:t>
      </w:r>
    </w:p>
    <w:p w:rsidR="00093B12" w:rsidRPr="002B15B9" w:rsidRDefault="00093B12" w:rsidP="00B53586">
      <w:pPr>
        <w:pStyle w:val="OLTEXT"/>
        <w:rPr>
          <w:color w:val="FF0000"/>
        </w:rPr>
      </w:pPr>
    </w:p>
    <w:p w:rsidR="00994F15" w:rsidRPr="002B15B9" w:rsidRDefault="00994F15" w:rsidP="00093B12">
      <w:pPr>
        <w:pStyle w:val="OLLLTEXT"/>
        <w:rPr>
          <w:color w:val="FF0000"/>
        </w:rPr>
      </w:pPr>
      <w:r w:rsidRPr="002B15B9">
        <w:rPr>
          <w:color w:val="FF0000"/>
        </w:rPr>
        <w:t>Conflicts between English and Americans grew during the Seven Years’ War. The war promoted nationalism and the idea of a wider American community, strengthening American identity. The conduct of the British army, and the cruelty employed by its officers, shocked colonists. Commercial links and improved roads brought colonies into closer contact with each other.</w:t>
      </w:r>
    </w:p>
    <w:p w:rsidR="00093B12" w:rsidRPr="002B15B9" w:rsidRDefault="00093B12" w:rsidP="00093B12">
      <w:pPr>
        <w:pStyle w:val="OLLLTEXT"/>
        <w:rPr>
          <w:color w:val="FF0000"/>
        </w:rPr>
      </w:pPr>
    </w:p>
    <w:p w:rsidR="00093B12" w:rsidRPr="002B15B9" w:rsidRDefault="00093B12" w:rsidP="00093B12">
      <w:pPr>
        <w:pStyle w:val="OLLL"/>
        <w:rPr>
          <w:color w:val="FF0000"/>
        </w:rPr>
      </w:pPr>
      <w:r w:rsidRPr="002B15B9">
        <w:rPr>
          <w:color w:val="FF0000"/>
        </w:rPr>
        <w:t>b.</w:t>
      </w:r>
      <w:r w:rsidRPr="002B15B9">
        <w:rPr>
          <w:color w:val="FF0000"/>
        </w:rPr>
        <w:tab/>
        <w:t>The Press, Politics, and Republicanism</w:t>
      </w:r>
    </w:p>
    <w:p w:rsidR="00093B12" w:rsidRPr="002B15B9" w:rsidRDefault="00093B12" w:rsidP="00093B12">
      <w:pPr>
        <w:pStyle w:val="OLLL"/>
        <w:rPr>
          <w:color w:val="FF0000"/>
        </w:rPr>
      </w:pPr>
    </w:p>
    <w:p w:rsidR="00994F15" w:rsidRPr="002B15B9" w:rsidRDefault="00994F15" w:rsidP="00093B12">
      <w:pPr>
        <w:pStyle w:val="OLLLTEXT"/>
        <w:rPr>
          <w:color w:val="FF0000"/>
        </w:rPr>
      </w:pPr>
      <w:r w:rsidRPr="002B15B9">
        <w:rPr>
          <w:color w:val="FF0000"/>
        </w:rPr>
        <w:t xml:space="preserve">Newspapers provided a means of widely communicating news of </w:t>
      </w:r>
      <w:proofErr w:type="spellStart"/>
      <w:r w:rsidRPr="002B15B9">
        <w:rPr>
          <w:color w:val="FF0000"/>
        </w:rPr>
        <w:t>intercolonial</w:t>
      </w:r>
      <w:proofErr w:type="spellEnd"/>
      <w:r w:rsidRPr="002B15B9">
        <w:rPr>
          <w:color w:val="FF0000"/>
        </w:rPr>
        <w:t xml:space="preserve"> affairs and expressing controversial opinions. Americans read the writings of radical Whigs who warned of a government conspiracy to quash liberty and institute tyranny. Only the constant vigilance of free people could protect liberty. Ideas collectively known as “republicanism” emerged that insisted that an independent people should control its own affairs. These ideas meshed well with the American colonial experience of property ownership, representative assemblies, and the struggle with royal authority.</w:t>
      </w:r>
    </w:p>
    <w:p w:rsidR="00093B12" w:rsidRPr="002B15B9" w:rsidRDefault="00093B12" w:rsidP="00093B12">
      <w:pPr>
        <w:pStyle w:val="OLLLTEXT"/>
        <w:rPr>
          <w:color w:val="FF0000"/>
        </w:rPr>
      </w:pPr>
    </w:p>
    <w:p w:rsidR="00093B12" w:rsidRPr="002B15B9" w:rsidRDefault="00093B12" w:rsidP="00093B12">
      <w:pPr>
        <w:pStyle w:val="OLLL"/>
        <w:rPr>
          <w:color w:val="FF0000"/>
        </w:rPr>
      </w:pPr>
      <w:r w:rsidRPr="002B15B9">
        <w:rPr>
          <w:color w:val="FF0000"/>
        </w:rPr>
        <w:t>c.</w:t>
      </w:r>
      <w:r w:rsidRPr="002B15B9">
        <w:rPr>
          <w:color w:val="FF0000"/>
        </w:rPr>
        <w:tab/>
        <w:t>The Sugar and Stamp Acts</w:t>
      </w:r>
    </w:p>
    <w:p w:rsidR="00093B12" w:rsidRPr="002B15B9" w:rsidRDefault="00093B12" w:rsidP="00093B12">
      <w:pPr>
        <w:pStyle w:val="OLLL"/>
        <w:rPr>
          <w:color w:val="FF0000"/>
        </w:rPr>
      </w:pPr>
    </w:p>
    <w:p w:rsidR="00994F15" w:rsidRPr="002B15B9" w:rsidRDefault="00994F15" w:rsidP="00093B12">
      <w:pPr>
        <w:pStyle w:val="OLLLTEXT"/>
        <w:rPr>
          <w:color w:val="FF0000"/>
        </w:rPr>
      </w:pPr>
      <w:r w:rsidRPr="002B15B9">
        <w:rPr>
          <w:color w:val="FF0000"/>
        </w:rPr>
        <w:t xml:space="preserve">The British need for additional revenue tested American unity. The high cost of maintaining troops along the Proclamation Line and the expense of servicing the large debt accumulated in the Seven Years’ War led the British to pass new colonial taxes. The Sugar Act tightened enforcement of customs regulations. Opponents called for a boycott </w:t>
      </w:r>
      <w:r w:rsidRPr="002B15B9">
        <w:rPr>
          <w:color w:val="FF0000"/>
        </w:rPr>
        <w:lastRenderedPageBreak/>
        <w:t>of British goods, an idea which spread throughout the port cities. In early 1765 the British passed the Stamp Act, requiring tax stamps to be purchased for many items.</w:t>
      </w:r>
    </w:p>
    <w:p w:rsidR="00093B12" w:rsidRPr="002B15B9" w:rsidRDefault="00093B12" w:rsidP="00093B12">
      <w:pPr>
        <w:pStyle w:val="OLLLTEXT"/>
        <w:rPr>
          <w:color w:val="FF0000"/>
        </w:rPr>
      </w:pPr>
    </w:p>
    <w:p w:rsidR="00093B12" w:rsidRPr="002B15B9" w:rsidRDefault="00093B12" w:rsidP="00093B12">
      <w:pPr>
        <w:pStyle w:val="OLLL"/>
        <w:rPr>
          <w:color w:val="FF0000"/>
        </w:rPr>
      </w:pPr>
      <w:r w:rsidRPr="002B15B9">
        <w:rPr>
          <w:color w:val="FF0000"/>
        </w:rPr>
        <w:t>d.</w:t>
      </w:r>
      <w:r w:rsidRPr="002B15B9">
        <w:rPr>
          <w:color w:val="FF0000"/>
        </w:rPr>
        <w:tab/>
        <w:t>The Stamp Act Crisis</w:t>
      </w:r>
    </w:p>
    <w:p w:rsidR="00093B12" w:rsidRPr="002B15B9" w:rsidRDefault="00093B12" w:rsidP="00093B12">
      <w:pPr>
        <w:pStyle w:val="OLLLTEXT"/>
        <w:rPr>
          <w:color w:val="FF0000"/>
        </w:rPr>
      </w:pPr>
    </w:p>
    <w:p w:rsidR="00994F15" w:rsidRPr="002B15B9" w:rsidRDefault="00994F15" w:rsidP="00093B12">
      <w:pPr>
        <w:pStyle w:val="OLLLTEXT"/>
        <w:rPr>
          <w:color w:val="FF0000"/>
        </w:rPr>
      </w:pPr>
      <w:r w:rsidRPr="002B15B9">
        <w:rPr>
          <w:color w:val="FF0000"/>
        </w:rPr>
        <w:t xml:space="preserve">Americans protested not only the expense but the constitutional implications. The British claimed that Parliament represented all citizens of the empire through “virtual representation.” Americans asserted that only their own legislatures could levy taxes. Nine colonies issued denunciations of the act, declaring “no taxation without representation.” In Massachusetts, opposition was led by upper- and middle-class men who successfully mobilized working-class Bostonians. What was intended as a peaceful protest rally turned into a violent attack on those associated with the </w:t>
      </w:r>
      <w:proofErr w:type="gramStart"/>
      <w:r w:rsidRPr="002B15B9">
        <w:rPr>
          <w:color w:val="FF0000"/>
        </w:rPr>
        <w:t>tax.</w:t>
      </w:r>
      <w:proofErr w:type="gramEnd"/>
      <w:r w:rsidRPr="002B15B9">
        <w:rPr>
          <w:color w:val="FF0000"/>
        </w:rPr>
        <w:t xml:space="preserve"> Mobs successfully intimidated officials from selling the stamps. Nine colonies met at the Stamp Act Congress, passing resolutions against Parliament’s right to tax the colonies.</w:t>
      </w:r>
    </w:p>
    <w:p w:rsidR="00994F15" w:rsidRPr="002B15B9" w:rsidRDefault="00994F15" w:rsidP="00093B12">
      <w:pPr>
        <w:pStyle w:val="OLLLTEXT"/>
        <w:rPr>
          <w:color w:val="FF0000"/>
        </w:rPr>
      </w:pPr>
      <w:r w:rsidRPr="002B15B9">
        <w:rPr>
          <w:color w:val="FF0000"/>
        </w:rPr>
        <w:tab/>
        <w:t>A boycott of British goods led to the Act’s repeal amid assertions of Parliamentary supremacy.</w:t>
      </w:r>
    </w:p>
    <w:p w:rsidR="00994F15" w:rsidRPr="002B15B9" w:rsidRDefault="00994F15" w:rsidP="00B53586">
      <w:pPr>
        <w:pStyle w:val="OLTEXT"/>
        <w:rPr>
          <w:color w:val="FF0000"/>
        </w:rPr>
      </w:pPr>
    </w:p>
    <w:p w:rsidR="00994F15" w:rsidRPr="002B15B9" w:rsidRDefault="00994F15" w:rsidP="00B53586">
      <w:pPr>
        <w:pStyle w:val="ROMNL"/>
        <w:rPr>
          <w:color w:val="FF0000"/>
        </w:rPr>
      </w:pPr>
      <w:r w:rsidRPr="002B15B9">
        <w:rPr>
          <w:color w:val="FF0000"/>
        </w:rPr>
        <w:t xml:space="preserve">“SAVE YOUR MONEY AND SAVE YOUR COUNTRY”  </w:t>
      </w:r>
    </w:p>
    <w:p w:rsidR="00994F15" w:rsidRPr="002B15B9" w:rsidRDefault="00994F15" w:rsidP="00B53586">
      <w:pPr>
        <w:pStyle w:val="OLTEXT"/>
        <w:rPr>
          <w:color w:val="FF0000"/>
        </w:rPr>
      </w:pPr>
    </w:p>
    <w:p w:rsidR="00994F15" w:rsidRPr="002B15B9" w:rsidRDefault="00994F15" w:rsidP="00B53586">
      <w:pPr>
        <w:pStyle w:val="OLTEXT"/>
        <w:rPr>
          <w:color w:val="FF0000"/>
        </w:rPr>
      </w:pPr>
      <w:r w:rsidRPr="002B15B9">
        <w:rPr>
          <w:color w:val="FF0000"/>
        </w:rPr>
        <w:t>Opposition to the Stamp Act was more urban than rural, and varied with profession. But the next round of British duties on imports sparked wider opposition among the colonists.</w:t>
      </w:r>
    </w:p>
    <w:p w:rsidR="00093B12" w:rsidRPr="002B15B9" w:rsidRDefault="00093B12" w:rsidP="00B53586">
      <w:pPr>
        <w:pStyle w:val="OLTEXT"/>
        <w:rPr>
          <w:color w:val="FF0000"/>
        </w:rPr>
      </w:pPr>
    </w:p>
    <w:p w:rsidR="00093B12" w:rsidRPr="002B15B9" w:rsidRDefault="00093B12" w:rsidP="00093B12">
      <w:pPr>
        <w:pStyle w:val="OLLL"/>
        <w:rPr>
          <w:color w:val="FF0000"/>
        </w:rPr>
      </w:pPr>
      <w:r w:rsidRPr="002B15B9">
        <w:rPr>
          <w:color w:val="FF0000"/>
        </w:rPr>
        <w:t>a.</w:t>
      </w:r>
      <w:r w:rsidRPr="002B15B9">
        <w:rPr>
          <w:color w:val="FF0000"/>
        </w:rPr>
        <w:tab/>
        <w:t>The Townshend Revenue Acts</w:t>
      </w:r>
    </w:p>
    <w:p w:rsidR="00093B12" w:rsidRPr="002B15B9" w:rsidRDefault="00093B12" w:rsidP="00093B12">
      <w:pPr>
        <w:pStyle w:val="OLLL"/>
        <w:rPr>
          <w:color w:val="FF0000"/>
        </w:rPr>
      </w:pPr>
    </w:p>
    <w:p w:rsidR="00994F15" w:rsidRPr="002B15B9" w:rsidRDefault="00994F15" w:rsidP="00093B12">
      <w:pPr>
        <w:pStyle w:val="OLLLTEXT"/>
        <w:rPr>
          <w:color w:val="FF0000"/>
        </w:rPr>
      </w:pPr>
      <w:r w:rsidRPr="002B15B9">
        <w:rPr>
          <w:color w:val="FF0000"/>
        </w:rPr>
        <w:t xml:space="preserve">In 1767, Parliament passed the Townshend </w:t>
      </w:r>
      <w:proofErr w:type="gramStart"/>
      <w:r w:rsidRPr="002B15B9">
        <w:rPr>
          <w:color w:val="FF0000"/>
        </w:rPr>
        <w:t>duties,</w:t>
      </w:r>
      <w:proofErr w:type="gramEnd"/>
      <w:r w:rsidRPr="002B15B9">
        <w:rPr>
          <w:color w:val="FF0000"/>
        </w:rPr>
        <w:t xml:space="preserve"> a new set of external taxes collected on goods before they entered colonial markets, and inaugurated stricter enforcement policies. Americans reasserted their opposition to all taxation without representation. But Americans remained loyal.</w:t>
      </w:r>
    </w:p>
    <w:p w:rsidR="00093B12" w:rsidRPr="002B15B9" w:rsidRDefault="00093B12" w:rsidP="00093B12">
      <w:pPr>
        <w:pStyle w:val="OLLLTEXT"/>
        <w:rPr>
          <w:color w:val="FF0000"/>
        </w:rPr>
      </w:pPr>
    </w:p>
    <w:p w:rsidR="00093B12" w:rsidRPr="002B15B9" w:rsidRDefault="00093B12" w:rsidP="00093B12">
      <w:pPr>
        <w:pStyle w:val="OLLL"/>
        <w:rPr>
          <w:color w:val="FF0000"/>
        </w:rPr>
      </w:pPr>
      <w:r w:rsidRPr="002B15B9">
        <w:rPr>
          <w:color w:val="FF0000"/>
        </w:rPr>
        <w:t>b.</w:t>
      </w:r>
      <w:r w:rsidRPr="002B15B9">
        <w:rPr>
          <w:color w:val="FF0000"/>
        </w:rPr>
        <w:tab/>
        <w:t>An Early Political Boycott</w:t>
      </w:r>
    </w:p>
    <w:p w:rsidR="00093B12" w:rsidRPr="002B15B9" w:rsidRDefault="00093B12" w:rsidP="00093B12">
      <w:pPr>
        <w:pStyle w:val="OLLLTEXT"/>
        <w:rPr>
          <w:color w:val="FF0000"/>
        </w:rPr>
      </w:pPr>
    </w:p>
    <w:p w:rsidR="00994F15" w:rsidRPr="002B15B9" w:rsidRDefault="00994F15" w:rsidP="00093B12">
      <w:pPr>
        <w:pStyle w:val="OLLLTEXT"/>
        <w:rPr>
          <w:color w:val="FF0000"/>
        </w:rPr>
      </w:pPr>
      <w:r w:rsidRPr="002B15B9">
        <w:rPr>
          <w:color w:val="FF0000"/>
        </w:rPr>
        <w:t xml:space="preserve">Led by Bostonians, Americans in port cities revived their </w:t>
      </w:r>
      <w:proofErr w:type="spellStart"/>
      <w:r w:rsidRPr="002B15B9">
        <w:rPr>
          <w:color w:val="FF0000"/>
        </w:rPr>
        <w:t>nonimportation</w:t>
      </w:r>
      <w:proofErr w:type="spellEnd"/>
      <w:r w:rsidRPr="002B15B9">
        <w:rPr>
          <w:color w:val="FF0000"/>
        </w:rPr>
        <w:t xml:space="preserve"> agreements. Artisans took to the streets to enforce them. </w:t>
      </w:r>
      <w:proofErr w:type="spellStart"/>
      <w:r w:rsidRPr="002B15B9">
        <w:rPr>
          <w:color w:val="FF0000"/>
        </w:rPr>
        <w:t>Nonimportation</w:t>
      </w:r>
      <w:proofErr w:type="spellEnd"/>
      <w:r w:rsidRPr="002B15B9">
        <w:rPr>
          <w:color w:val="FF0000"/>
        </w:rPr>
        <w:t xml:space="preserve"> appealed to values of self-sufficiency and independence and brought rural people into the community of resistance. </w:t>
      </w:r>
      <w:proofErr w:type="gramStart"/>
      <w:r w:rsidRPr="002B15B9">
        <w:rPr>
          <w:color w:val="FF0000"/>
        </w:rPr>
        <w:t>Colonial imports from Britain declined by 41 percent.</w:t>
      </w:r>
      <w:proofErr w:type="gramEnd"/>
    </w:p>
    <w:p w:rsidR="00093B12" w:rsidRPr="002B15B9" w:rsidRDefault="00093B12" w:rsidP="00093B12">
      <w:pPr>
        <w:pStyle w:val="OLLLTEXT"/>
        <w:rPr>
          <w:color w:val="FF0000"/>
        </w:rPr>
      </w:pPr>
    </w:p>
    <w:p w:rsidR="00093B12" w:rsidRPr="002B15B9" w:rsidRDefault="00093B12" w:rsidP="00093B12">
      <w:pPr>
        <w:pStyle w:val="OLLL"/>
        <w:rPr>
          <w:color w:val="FF0000"/>
        </w:rPr>
      </w:pPr>
      <w:r w:rsidRPr="002B15B9">
        <w:rPr>
          <w:color w:val="FF0000"/>
        </w:rPr>
        <w:t>c.</w:t>
      </w:r>
      <w:r w:rsidRPr="002B15B9">
        <w:rPr>
          <w:color w:val="FF0000"/>
        </w:rPr>
        <w:tab/>
        <w:t>The Massachusetts Circular Letter</w:t>
      </w:r>
    </w:p>
    <w:p w:rsidR="00093B12" w:rsidRPr="002B15B9" w:rsidRDefault="00093B12" w:rsidP="00093B12">
      <w:pPr>
        <w:pStyle w:val="OLLL"/>
        <w:rPr>
          <w:color w:val="FF0000"/>
        </w:rPr>
      </w:pPr>
    </w:p>
    <w:p w:rsidR="00994F15" w:rsidRPr="002B15B9" w:rsidRDefault="00093B12" w:rsidP="00093B12">
      <w:pPr>
        <w:pStyle w:val="OLLLTEXT"/>
        <w:rPr>
          <w:color w:val="FF0000"/>
        </w:rPr>
      </w:pPr>
      <w:r w:rsidRPr="002B15B9">
        <w:rPr>
          <w:color w:val="FF0000"/>
        </w:rPr>
        <w:t>I</w:t>
      </w:r>
      <w:r w:rsidR="00994F15" w:rsidRPr="002B15B9">
        <w:rPr>
          <w:color w:val="FF0000"/>
        </w:rPr>
        <w:t>n 1768, the Massachusetts House of Representatives sent out a circular letter denouncing the Townshend Acts. British officials demanded its repeal, and the governor of Massachusetts shut down the Assembly. Threats of violence against royal officials led the British to station troops in Boston.</w:t>
      </w:r>
    </w:p>
    <w:p w:rsidR="00093B12" w:rsidRPr="002B15B9" w:rsidRDefault="00093B12" w:rsidP="00093B12">
      <w:pPr>
        <w:pStyle w:val="OLLLTEXT"/>
        <w:rPr>
          <w:color w:val="FF0000"/>
        </w:rPr>
      </w:pPr>
    </w:p>
    <w:p w:rsidR="00093B12" w:rsidRPr="002B15B9" w:rsidRDefault="00093B12" w:rsidP="00093B12">
      <w:pPr>
        <w:pStyle w:val="OLLL"/>
        <w:rPr>
          <w:color w:val="FF0000"/>
        </w:rPr>
      </w:pPr>
      <w:r w:rsidRPr="002B15B9">
        <w:rPr>
          <w:color w:val="FF0000"/>
        </w:rPr>
        <w:br w:type="page"/>
      </w:r>
      <w:r w:rsidRPr="002B15B9">
        <w:rPr>
          <w:color w:val="FF0000"/>
        </w:rPr>
        <w:lastRenderedPageBreak/>
        <w:t>d.</w:t>
      </w:r>
      <w:r w:rsidRPr="002B15B9">
        <w:rPr>
          <w:color w:val="FF0000"/>
        </w:rPr>
        <w:tab/>
        <w:t>The Boston Massacre</w:t>
      </w:r>
    </w:p>
    <w:p w:rsidR="00093B12" w:rsidRPr="002B15B9" w:rsidRDefault="00093B12" w:rsidP="00093B12">
      <w:pPr>
        <w:pStyle w:val="OLLL"/>
        <w:rPr>
          <w:color w:val="FF0000"/>
        </w:rPr>
      </w:pPr>
    </w:p>
    <w:p w:rsidR="00994F15" w:rsidRPr="002B15B9" w:rsidRDefault="00994F15" w:rsidP="00093B12">
      <w:pPr>
        <w:pStyle w:val="OLLLTEXT"/>
        <w:rPr>
          <w:color w:val="FF0000"/>
        </w:rPr>
      </w:pPr>
      <w:r w:rsidRPr="002B15B9">
        <w:rPr>
          <w:color w:val="FF0000"/>
        </w:rPr>
        <w:t>Periodic incidents between soldiers and citizens escalated until 1770 when soldiers fired into a crowd, killing seven. News of the “Boston Massacre” helped galvanize public opinion against the British. The news of the repeal of the Townshend Acts lessened American resistance.</w:t>
      </w:r>
    </w:p>
    <w:p w:rsidR="00994F15" w:rsidRPr="002B15B9" w:rsidRDefault="00994F15" w:rsidP="00B53586">
      <w:pPr>
        <w:pStyle w:val="OLTEXT"/>
        <w:rPr>
          <w:color w:val="FF0000"/>
        </w:rPr>
      </w:pPr>
    </w:p>
    <w:p w:rsidR="00994F15" w:rsidRPr="002B15B9" w:rsidRDefault="00994F15" w:rsidP="00B53586">
      <w:pPr>
        <w:pStyle w:val="ROMNL"/>
        <w:rPr>
          <w:color w:val="FF0000"/>
        </w:rPr>
      </w:pPr>
      <w:r w:rsidRPr="002B15B9">
        <w:rPr>
          <w:color w:val="FF0000"/>
        </w:rPr>
        <w:t xml:space="preserve">FROM RESISTANCE TO REBELLION  </w:t>
      </w:r>
    </w:p>
    <w:p w:rsidR="00994F15" w:rsidRPr="002B15B9" w:rsidRDefault="00994F15" w:rsidP="00B53586">
      <w:pPr>
        <w:pStyle w:val="OLTEXT"/>
        <w:rPr>
          <w:color w:val="FF0000"/>
        </w:rPr>
      </w:pPr>
    </w:p>
    <w:p w:rsidR="00994F15" w:rsidRPr="002B15B9" w:rsidRDefault="00994F15" w:rsidP="00B53586">
      <w:pPr>
        <w:pStyle w:val="OLTEXT"/>
        <w:rPr>
          <w:color w:val="FF0000"/>
        </w:rPr>
      </w:pPr>
      <w:r w:rsidRPr="002B15B9">
        <w:rPr>
          <w:color w:val="FF0000"/>
        </w:rPr>
        <w:t>In 1773, the British Parliament’s Tea Act pushed American colonists over the edge, from resistance to rebellion.</w:t>
      </w:r>
    </w:p>
    <w:p w:rsidR="00025E6F" w:rsidRPr="002B15B9" w:rsidRDefault="00025E6F" w:rsidP="00B53586">
      <w:pPr>
        <w:pStyle w:val="OLTEXT"/>
        <w:rPr>
          <w:color w:val="FF0000"/>
        </w:rPr>
      </w:pPr>
    </w:p>
    <w:p w:rsidR="00025E6F" w:rsidRPr="002B15B9" w:rsidRDefault="00025E6F" w:rsidP="00025E6F">
      <w:pPr>
        <w:pStyle w:val="OLLL"/>
        <w:rPr>
          <w:color w:val="FF0000"/>
        </w:rPr>
      </w:pPr>
      <w:r w:rsidRPr="002B15B9">
        <w:rPr>
          <w:color w:val="FF0000"/>
        </w:rPr>
        <w:t>a.</w:t>
      </w:r>
      <w:r w:rsidRPr="002B15B9">
        <w:rPr>
          <w:color w:val="FF0000"/>
        </w:rPr>
        <w:tab/>
        <w:t>Committees of Correspondence</w:t>
      </w:r>
    </w:p>
    <w:p w:rsidR="00025E6F" w:rsidRPr="002B15B9" w:rsidRDefault="00025E6F" w:rsidP="00B53586">
      <w:pPr>
        <w:pStyle w:val="OLTEXT"/>
        <w:rPr>
          <w:color w:val="FF0000"/>
        </w:rPr>
      </w:pPr>
    </w:p>
    <w:p w:rsidR="00994F15" w:rsidRPr="002B15B9" w:rsidRDefault="00994F15" w:rsidP="00025E6F">
      <w:pPr>
        <w:pStyle w:val="OLLLTEXT"/>
        <w:rPr>
          <w:color w:val="FF0000"/>
          <w:spacing w:val="-2"/>
        </w:rPr>
      </w:pPr>
      <w:r w:rsidRPr="002B15B9">
        <w:rPr>
          <w:color w:val="FF0000"/>
          <w:spacing w:val="-2"/>
        </w:rPr>
        <w:t>In response to British encroachments on American rights and customs, Americans created committees of correspondence to communicate with other communities. Actions in Massachusetts confirmed colonial fears of British plans for stricter control of the colonies.</w:t>
      </w:r>
    </w:p>
    <w:p w:rsidR="00025E6F" w:rsidRPr="002B15B9" w:rsidRDefault="00025E6F" w:rsidP="00B53586">
      <w:pPr>
        <w:pStyle w:val="OLTEXT"/>
        <w:rPr>
          <w:color w:val="FF0000"/>
          <w:spacing w:val="-2"/>
        </w:rPr>
      </w:pPr>
    </w:p>
    <w:p w:rsidR="00025E6F" w:rsidRPr="002B15B9" w:rsidRDefault="00025E6F" w:rsidP="00025E6F">
      <w:pPr>
        <w:pStyle w:val="OLLL"/>
        <w:rPr>
          <w:color w:val="FF0000"/>
        </w:rPr>
      </w:pPr>
      <w:r w:rsidRPr="002B15B9">
        <w:rPr>
          <w:color w:val="FF0000"/>
        </w:rPr>
        <w:t>b.</w:t>
      </w:r>
      <w:r w:rsidRPr="002B15B9">
        <w:rPr>
          <w:color w:val="FF0000"/>
        </w:rPr>
        <w:tab/>
        <w:t>The Boston Tea Party</w:t>
      </w:r>
    </w:p>
    <w:p w:rsidR="00025E6F" w:rsidRPr="002B15B9" w:rsidRDefault="00025E6F" w:rsidP="00B53586">
      <w:pPr>
        <w:pStyle w:val="OLTEXT"/>
        <w:rPr>
          <w:color w:val="FF0000"/>
          <w:spacing w:val="-2"/>
        </w:rPr>
      </w:pPr>
    </w:p>
    <w:p w:rsidR="00994F15" w:rsidRPr="002B15B9" w:rsidRDefault="00994F15" w:rsidP="00025E6F">
      <w:pPr>
        <w:pStyle w:val="OLLLTEXT"/>
        <w:rPr>
          <w:color w:val="FF0000"/>
        </w:rPr>
      </w:pPr>
      <w:r w:rsidRPr="002B15B9">
        <w:rPr>
          <w:color w:val="FF0000"/>
        </w:rPr>
        <w:t>The 1773 Tea Act prompted mobs in Philadelphia and New York to intimidate tea importers. On Dec. 17, 1773, Bostonians dumped a shipload of tea into the harbor; soon, tea was destroyed in other cities, as well.</w:t>
      </w:r>
    </w:p>
    <w:p w:rsidR="00025E6F" w:rsidRPr="002B15B9" w:rsidRDefault="00025E6F" w:rsidP="00B53586">
      <w:pPr>
        <w:pStyle w:val="OLTEXT"/>
        <w:rPr>
          <w:color w:val="FF0000"/>
        </w:rPr>
      </w:pPr>
    </w:p>
    <w:p w:rsidR="00025E6F" w:rsidRPr="002B15B9" w:rsidRDefault="00025E6F" w:rsidP="00025E6F">
      <w:pPr>
        <w:pStyle w:val="OLLL"/>
        <w:rPr>
          <w:color w:val="FF0000"/>
        </w:rPr>
      </w:pPr>
      <w:r w:rsidRPr="002B15B9">
        <w:rPr>
          <w:color w:val="FF0000"/>
        </w:rPr>
        <w:t>c.</w:t>
      </w:r>
      <w:r w:rsidRPr="002B15B9">
        <w:rPr>
          <w:color w:val="FF0000"/>
        </w:rPr>
        <w:tab/>
        <w:t>The Intolerable Acts</w:t>
      </w:r>
    </w:p>
    <w:p w:rsidR="00025E6F" w:rsidRPr="002B15B9" w:rsidRDefault="00025E6F" w:rsidP="00B53586">
      <w:pPr>
        <w:pStyle w:val="OLTEXT"/>
        <w:rPr>
          <w:color w:val="FF0000"/>
        </w:rPr>
      </w:pPr>
    </w:p>
    <w:p w:rsidR="00994F15" w:rsidRPr="002B15B9" w:rsidRDefault="00994F15" w:rsidP="00025E6F">
      <w:pPr>
        <w:pStyle w:val="OLLLTEXT"/>
        <w:rPr>
          <w:color w:val="FF0000"/>
        </w:rPr>
      </w:pPr>
      <w:r w:rsidRPr="002B15B9">
        <w:rPr>
          <w:color w:val="FF0000"/>
        </w:rPr>
        <w:t>Britain punished Bostonians by passing the Intolerable Acts (the Coercive Acts) that ended the community’s self-rule. Troops could be quartered in private homes. At the same time, the Quebec Act established a highly centralized government for Quebec and toleration for Catholics. This seemed a preview of what was in store for Americans.</w:t>
      </w:r>
    </w:p>
    <w:p w:rsidR="00025E6F" w:rsidRPr="002B15B9" w:rsidRDefault="00025E6F" w:rsidP="00B53586">
      <w:pPr>
        <w:pStyle w:val="OLTEXT"/>
        <w:rPr>
          <w:color w:val="FF0000"/>
        </w:rPr>
      </w:pPr>
    </w:p>
    <w:p w:rsidR="00025E6F" w:rsidRPr="002B15B9" w:rsidRDefault="00025E6F" w:rsidP="00025E6F">
      <w:pPr>
        <w:pStyle w:val="OLLL"/>
        <w:rPr>
          <w:color w:val="FF0000"/>
        </w:rPr>
      </w:pPr>
      <w:r w:rsidRPr="002B15B9">
        <w:rPr>
          <w:color w:val="FF0000"/>
        </w:rPr>
        <w:t>d.</w:t>
      </w:r>
      <w:r w:rsidRPr="002B15B9">
        <w:rPr>
          <w:color w:val="FF0000"/>
        </w:rPr>
        <w:tab/>
        <w:t>The First Continental Congress</w:t>
      </w:r>
    </w:p>
    <w:p w:rsidR="00025E6F" w:rsidRPr="002B15B9" w:rsidRDefault="00025E6F" w:rsidP="00B53586">
      <w:pPr>
        <w:pStyle w:val="OLTEXT"/>
        <w:rPr>
          <w:color w:val="FF0000"/>
        </w:rPr>
      </w:pPr>
    </w:p>
    <w:p w:rsidR="00994F15" w:rsidRPr="002B15B9" w:rsidRDefault="00994F15" w:rsidP="00025E6F">
      <w:pPr>
        <w:pStyle w:val="OLLLTEXT"/>
        <w:rPr>
          <w:color w:val="FF0000"/>
        </w:rPr>
      </w:pPr>
      <w:r w:rsidRPr="002B15B9">
        <w:rPr>
          <w:color w:val="FF0000"/>
        </w:rPr>
        <w:t>In September 1774, delegates arrived in Philadelphia for the first meeting of the Continental Congress. Rather than overt attacks on British authority, Congress endorsed a policy of boycotts against British goods. It called for democratically elected local committees to enforce these policies.</w:t>
      </w:r>
    </w:p>
    <w:p w:rsidR="00025E6F" w:rsidRPr="002B15B9" w:rsidRDefault="00025E6F" w:rsidP="00B53586">
      <w:pPr>
        <w:pStyle w:val="OLTEXT"/>
        <w:rPr>
          <w:color w:val="FF0000"/>
        </w:rPr>
      </w:pPr>
    </w:p>
    <w:p w:rsidR="00025E6F" w:rsidRPr="002B15B9" w:rsidRDefault="00025E6F" w:rsidP="00025E6F">
      <w:pPr>
        <w:pStyle w:val="OLLL"/>
        <w:rPr>
          <w:color w:val="FF0000"/>
        </w:rPr>
      </w:pPr>
      <w:r w:rsidRPr="002B15B9">
        <w:rPr>
          <w:color w:val="FF0000"/>
        </w:rPr>
        <w:t>e.</w:t>
      </w:r>
      <w:r w:rsidRPr="002B15B9">
        <w:rPr>
          <w:color w:val="FF0000"/>
        </w:rPr>
        <w:tab/>
        <w:t>Lexington and Concord</w:t>
      </w:r>
    </w:p>
    <w:p w:rsidR="00025E6F" w:rsidRPr="002B15B9" w:rsidRDefault="00025E6F" w:rsidP="00B53586">
      <w:pPr>
        <w:pStyle w:val="OLTEXT"/>
        <w:rPr>
          <w:color w:val="FF0000"/>
        </w:rPr>
      </w:pPr>
    </w:p>
    <w:p w:rsidR="00994F15" w:rsidRPr="002B15B9" w:rsidRDefault="00994F15" w:rsidP="00025E6F">
      <w:pPr>
        <w:pStyle w:val="OLLLTEXT"/>
        <w:rPr>
          <w:color w:val="FF0000"/>
        </w:rPr>
      </w:pPr>
      <w:r w:rsidRPr="002B15B9">
        <w:rPr>
          <w:color w:val="FF0000"/>
        </w:rPr>
        <w:t>In Massachusetts</w:t>
      </w:r>
      <w:r w:rsidR="00231939" w:rsidRPr="002B15B9">
        <w:rPr>
          <w:color w:val="FF0000"/>
        </w:rPr>
        <w:t>,</w:t>
      </w:r>
      <w:r w:rsidRPr="002B15B9">
        <w:rPr>
          <w:color w:val="FF0000"/>
        </w:rPr>
        <w:t xml:space="preserve"> local communities had organized minutem</w:t>
      </w:r>
      <w:r w:rsidR="00231939" w:rsidRPr="002B15B9">
        <w:rPr>
          <w:color w:val="FF0000"/>
        </w:rPr>
        <w:t>e</w:t>
      </w:r>
      <w:r w:rsidRPr="002B15B9">
        <w:rPr>
          <w:color w:val="FF0000"/>
        </w:rPr>
        <w:t xml:space="preserve">n to defend communities. When on the evening of April 18, 1775, the British left Boston to capture American ammunition in </w:t>
      </w:r>
      <w:proofErr w:type="gramStart"/>
      <w:r w:rsidRPr="002B15B9">
        <w:rPr>
          <w:color w:val="FF0000"/>
        </w:rPr>
        <w:t>Concord,</w:t>
      </w:r>
      <w:proofErr w:type="gramEnd"/>
      <w:r w:rsidRPr="002B15B9">
        <w:rPr>
          <w:color w:val="FF0000"/>
        </w:rPr>
        <w:t xml:space="preserve"> they triggered a firefight with local minutemen. The battles of Lexington and Concord ignited the American Revolution.</w:t>
      </w:r>
    </w:p>
    <w:p w:rsidR="00994F15" w:rsidRPr="002B15B9" w:rsidRDefault="00994F15" w:rsidP="00B53586">
      <w:pPr>
        <w:pStyle w:val="OLTEXT"/>
        <w:rPr>
          <w:color w:val="FF0000"/>
        </w:rPr>
      </w:pPr>
    </w:p>
    <w:p w:rsidR="00994F15" w:rsidRPr="002B15B9" w:rsidRDefault="00025E6F" w:rsidP="00B53586">
      <w:pPr>
        <w:pStyle w:val="ROMNL"/>
        <w:rPr>
          <w:color w:val="FF0000"/>
        </w:rPr>
      </w:pPr>
      <w:r w:rsidRPr="002B15B9">
        <w:rPr>
          <w:color w:val="FF0000"/>
        </w:rPr>
        <w:br w:type="page"/>
      </w:r>
      <w:r w:rsidR="00994F15" w:rsidRPr="002B15B9">
        <w:rPr>
          <w:color w:val="FF0000"/>
        </w:rPr>
        <w:lastRenderedPageBreak/>
        <w:t xml:space="preserve">DECIDING FOR INDEPENDENCE  </w:t>
      </w:r>
    </w:p>
    <w:p w:rsidR="00994F15" w:rsidRPr="002B15B9" w:rsidRDefault="00994F15" w:rsidP="00B53586">
      <w:pPr>
        <w:pStyle w:val="OLTEXT"/>
        <w:rPr>
          <w:color w:val="FF0000"/>
        </w:rPr>
      </w:pPr>
    </w:p>
    <w:p w:rsidR="00994F15" w:rsidRPr="002B15B9" w:rsidRDefault="00994F15" w:rsidP="00B53586">
      <w:pPr>
        <w:pStyle w:val="OLTEXT"/>
        <w:rPr>
          <w:color w:val="FF0000"/>
        </w:rPr>
      </w:pPr>
      <w:r w:rsidRPr="002B15B9">
        <w:rPr>
          <w:color w:val="FF0000"/>
        </w:rPr>
        <w:t>On the heels of events Massachusetts, militias mobilized throughout the colonies, and delegates from twelve colonies met in Philadelphia.</w:t>
      </w:r>
    </w:p>
    <w:p w:rsidR="00025E6F" w:rsidRPr="002B15B9" w:rsidRDefault="00025E6F" w:rsidP="00B53586">
      <w:pPr>
        <w:pStyle w:val="OLTEXT"/>
        <w:rPr>
          <w:color w:val="FF0000"/>
        </w:rPr>
      </w:pPr>
    </w:p>
    <w:p w:rsidR="00025E6F" w:rsidRPr="002B15B9" w:rsidRDefault="00025E6F" w:rsidP="00025E6F">
      <w:pPr>
        <w:pStyle w:val="OLLL"/>
        <w:rPr>
          <w:color w:val="FF0000"/>
        </w:rPr>
      </w:pPr>
      <w:r w:rsidRPr="002B15B9">
        <w:rPr>
          <w:color w:val="FF0000"/>
        </w:rPr>
        <w:t>a.</w:t>
      </w:r>
      <w:r w:rsidRPr="002B15B9">
        <w:rPr>
          <w:color w:val="FF0000"/>
        </w:rPr>
        <w:tab/>
        <w:t>The Second Continental Congress</w:t>
      </w:r>
    </w:p>
    <w:p w:rsidR="00025E6F" w:rsidRPr="002B15B9" w:rsidRDefault="00025E6F" w:rsidP="00025E6F">
      <w:pPr>
        <w:pStyle w:val="OLLLTEXT"/>
        <w:rPr>
          <w:color w:val="FF0000"/>
        </w:rPr>
      </w:pPr>
    </w:p>
    <w:p w:rsidR="00994F15" w:rsidRPr="002B15B9" w:rsidRDefault="00994F15" w:rsidP="00025E6F">
      <w:pPr>
        <w:pStyle w:val="OLLLTEXT"/>
        <w:rPr>
          <w:color w:val="FF0000"/>
        </w:rPr>
      </w:pPr>
      <w:r w:rsidRPr="002B15B9">
        <w:rPr>
          <w:color w:val="FF0000"/>
        </w:rPr>
        <w:t>In May 1775, the Continental Congress met again. Within months, Georgia joined the Congress. Congress organized an army, commanded by George Washington. It issued $2 million in bills of credit. John Adams and Benjamin Franklin also played important roles.</w:t>
      </w:r>
    </w:p>
    <w:p w:rsidR="00025E6F" w:rsidRPr="002B15B9" w:rsidRDefault="00025E6F" w:rsidP="00025E6F">
      <w:pPr>
        <w:pStyle w:val="OLLLTEXT"/>
        <w:rPr>
          <w:color w:val="FF0000"/>
        </w:rPr>
      </w:pPr>
    </w:p>
    <w:p w:rsidR="00025E6F" w:rsidRPr="002B15B9" w:rsidRDefault="00025E6F" w:rsidP="00025E6F">
      <w:pPr>
        <w:pStyle w:val="OLLL"/>
        <w:rPr>
          <w:color w:val="FF0000"/>
        </w:rPr>
      </w:pPr>
      <w:r w:rsidRPr="002B15B9">
        <w:rPr>
          <w:color w:val="FF0000"/>
        </w:rPr>
        <w:t>b.</w:t>
      </w:r>
      <w:r w:rsidRPr="002B15B9">
        <w:rPr>
          <w:color w:val="FF0000"/>
        </w:rPr>
        <w:tab/>
        <w:t>Canada and the Spanish Borderlands</w:t>
      </w:r>
    </w:p>
    <w:p w:rsidR="00025E6F" w:rsidRPr="002B15B9" w:rsidRDefault="00025E6F" w:rsidP="00025E6F">
      <w:pPr>
        <w:pStyle w:val="OLLLTEXT"/>
        <w:rPr>
          <w:color w:val="FF0000"/>
        </w:rPr>
      </w:pPr>
    </w:p>
    <w:p w:rsidR="00994F15" w:rsidRPr="002B15B9" w:rsidRDefault="00994F15" w:rsidP="00025E6F">
      <w:pPr>
        <w:pStyle w:val="OLLLTEXT"/>
        <w:rPr>
          <w:color w:val="FF0000"/>
        </w:rPr>
      </w:pPr>
      <w:r w:rsidRPr="002B15B9">
        <w:rPr>
          <w:color w:val="FF0000"/>
        </w:rPr>
        <w:t>The Congress reached out to other British colonies, including Canada and the Caribbean islands, and to Spain, for support. Results varied.</w:t>
      </w:r>
    </w:p>
    <w:p w:rsidR="00025E6F" w:rsidRPr="002B15B9" w:rsidRDefault="00025E6F" w:rsidP="00025E6F">
      <w:pPr>
        <w:pStyle w:val="OLLLTEXT"/>
        <w:rPr>
          <w:color w:val="FF0000"/>
        </w:rPr>
      </w:pPr>
    </w:p>
    <w:p w:rsidR="00025E6F" w:rsidRPr="002B15B9" w:rsidRDefault="00025E6F" w:rsidP="00025E6F">
      <w:pPr>
        <w:pStyle w:val="OLLL"/>
        <w:rPr>
          <w:color w:val="FF0000"/>
        </w:rPr>
      </w:pPr>
      <w:r w:rsidRPr="002B15B9">
        <w:rPr>
          <w:color w:val="FF0000"/>
        </w:rPr>
        <w:t>c.</w:t>
      </w:r>
      <w:r w:rsidRPr="002B15B9">
        <w:rPr>
          <w:color w:val="FF0000"/>
        </w:rPr>
        <w:tab/>
        <w:t>Fighting in the North and South</w:t>
      </w:r>
    </w:p>
    <w:p w:rsidR="00025E6F" w:rsidRPr="002B15B9" w:rsidRDefault="00025E6F" w:rsidP="00025E6F">
      <w:pPr>
        <w:pStyle w:val="OLLLTEXT"/>
        <w:rPr>
          <w:color w:val="FF0000"/>
        </w:rPr>
      </w:pPr>
    </w:p>
    <w:p w:rsidR="00994F15" w:rsidRPr="002B15B9" w:rsidRDefault="00994F15" w:rsidP="00025E6F">
      <w:pPr>
        <w:pStyle w:val="OLLLTEXT"/>
        <w:rPr>
          <w:color w:val="FF0000"/>
        </w:rPr>
      </w:pPr>
      <w:r w:rsidRPr="002B15B9">
        <w:rPr>
          <w:color w:val="FF0000"/>
        </w:rPr>
        <w:t>An unsuccessful effort to take Canada ended in the spring of 1776. By March the British had been forced out of Boston. British efforts in the South had also failed.</w:t>
      </w:r>
    </w:p>
    <w:p w:rsidR="00025E6F" w:rsidRPr="002B15B9" w:rsidRDefault="00025E6F" w:rsidP="00025E6F">
      <w:pPr>
        <w:pStyle w:val="OLLLTEXT"/>
        <w:rPr>
          <w:color w:val="FF0000"/>
        </w:rPr>
      </w:pPr>
    </w:p>
    <w:p w:rsidR="00025E6F" w:rsidRPr="002B15B9" w:rsidRDefault="00025E6F" w:rsidP="00025E6F">
      <w:pPr>
        <w:pStyle w:val="OLLL"/>
        <w:rPr>
          <w:color w:val="FF0000"/>
        </w:rPr>
      </w:pPr>
      <w:r w:rsidRPr="002B15B9">
        <w:rPr>
          <w:color w:val="FF0000"/>
        </w:rPr>
        <w:t>d.</w:t>
      </w:r>
      <w:r w:rsidRPr="002B15B9">
        <w:rPr>
          <w:color w:val="FF0000"/>
        </w:rPr>
        <w:tab/>
        <w:t>No Turning Back</w:t>
      </w:r>
    </w:p>
    <w:p w:rsidR="00025E6F" w:rsidRPr="002B15B9" w:rsidRDefault="00025E6F" w:rsidP="00025E6F">
      <w:pPr>
        <w:pStyle w:val="OLLLTEXT"/>
        <w:rPr>
          <w:color w:val="FF0000"/>
        </w:rPr>
      </w:pPr>
    </w:p>
    <w:p w:rsidR="00994F15" w:rsidRPr="002B15B9" w:rsidRDefault="00994F15" w:rsidP="00025E6F">
      <w:pPr>
        <w:pStyle w:val="OLLLTEXT"/>
        <w:rPr>
          <w:color w:val="FF0000"/>
        </w:rPr>
      </w:pPr>
      <w:r w:rsidRPr="002B15B9">
        <w:rPr>
          <w:color w:val="FF0000"/>
        </w:rPr>
        <w:t>Hopes for reconciliation waned. In a brilliant pamphlet, Thomas Paine helped cut Americans’ emotional ties to Britain and the King.</w:t>
      </w:r>
    </w:p>
    <w:p w:rsidR="00025E6F" w:rsidRPr="002B15B9" w:rsidRDefault="00025E6F" w:rsidP="00025E6F">
      <w:pPr>
        <w:pStyle w:val="OLLLTEXT"/>
        <w:rPr>
          <w:color w:val="FF0000"/>
        </w:rPr>
      </w:pPr>
    </w:p>
    <w:p w:rsidR="00025E6F" w:rsidRPr="002B15B9" w:rsidRDefault="00025E6F" w:rsidP="00025E6F">
      <w:pPr>
        <w:pStyle w:val="OLLL"/>
        <w:rPr>
          <w:color w:val="FF0000"/>
        </w:rPr>
      </w:pPr>
      <w:r w:rsidRPr="002B15B9">
        <w:rPr>
          <w:color w:val="FF0000"/>
        </w:rPr>
        <w:t>e.</w:t>
      </w:r>
      <w:r w:rsidRPr="002B15B9">
        <w:rPr>
          <w:color w:val="FF0000"/>
        </w:rPr>
        <w:tab/>
        <w:t>The Declaration of Independence</w:t>
      </w:r>
    </w:p>
    <w:p w:rsidR="00025E6F" w:rsidRPr="002B15B9" w:rsidRDefault="00025E6F" w:rsidP="00025E6F">
      <w:pPr>
        <w:pStyle w:val="OLLLTEXT"/>
        <w:rPr>
          <w:color w:val="FF0000"/>
        </w:rPr>
      </w:pPr>
    </w:p>
    <w:p w:rsidR="00994F15" w:rsidRPr="002B15B9" w:rsidRDefault="00994F15" w:rsidP="00025E6F">
      <w:pPr>
        <w:pStyle w:val="OLLLTEXT"/>
        <w:rPr>
          <w:color w:val="FF0000"/>
        </w:rPr>
      </w:pPr>
      <w:r w:rsidRPr="002B15B9">
        <w:rPr>
          <w:color w:val="FF0000"/>
        </w:rPr>
        <w:t>By July 1776, Congress was ready to take the final step. It approved Thomas Jefferson’s revised draft of the Declaration of Independence with no dissenting votes (New York abstained). Men of wealth and position committed treason against the government of England by signing a document that pledged them to the principle of equality.</w:t>
      </w:r>
    </w:p>
    <w:p w:rsidR="00994F15" w:rsidRPr="002B15B9" w:rsidRDefault="00994F15" w:rsidP="00B53586">
      <w:pPr>
        <w:pStyle w:val="OLTEXT"/>
        <w:rPr>
          <w:color w:val="FF0000"/>
        </w:rPr>
      </w:pPr>
    </w:p>
    <w:p w:rsidR="00994F15" w:rsidRPr="002B15B9" w:rsidRDefault="00994F15" w:rsidP="00B53586">
      <w:pPr>
        <w:pStyle w:val="ROMNL"/>
        <w:rPr>
          <w:color w:val="FF0000"/>
        </w:rPr>
      </w:pPr>
      <w:r w:rsidRPr="002B15B9">
        <w:rPr>
          <w:color w:val="FF0000"/>
        </w:rPr>
        <w:t xml:space="preserve">CONCLUSION  </w:t>
      </w:r>
    </w:p>
    <w:p w:rsidR="00994F15" w:rsidRPr="002B15B9" w:rsidRDefault="00994F15" w:rsidP="00B53586">
      <w:pPr>
        <w:pStyle w:val="OLTEXT"/>
        <w:rPr>
          <w:color w:val="FF0000"/>
        </w:rPr>
      </w:pPr>
    </w:p>
    <w:p w:rsidR="00994F15" w:rsidRPr="002B15B9" w:rsidRDefault="00994F15" w:rsidP="00B53586">
      <w:pPr>
        <w:pStyle w:val="OLTEXT"/>
        <w:rPr>
          <w:color w:val="FF0000"/>
        </w:rPr>
      </w:pPr>
      <w:r w:rsidRPr="002B15B9">
        <w:rPr>
          <w:color w:val="FF0000"/>
        </w:rPr>
        <w:t>Americans forged a distinctively “American” identity that enabled them to strike out for independence.</w:t>
      </w:r>
    </w:p>
    <w:p w:rsidR="00994F15" w:rsidRPr="002B15B9" w:rsidRDefault="00994F15" w:rsidP="00994F15">
      <w:pPr>
        <w:jc w:val="both"/>
        <w:rPr>
          <w:color w:val="FF0000"/>
        </w:rPr>
      </w:pPr>
    </w:p>
    <w:p w:rsidR="00961FC1" w:rsidRPr="002B15B9" w:rsidRDefault="00961FC1" w:rsidP="00994F15">
      <w:pPr>
        <w:jc w:val="both"/>
        <w:rPr>
          <w:b/>
          <w:i/>
          <w:color w:val="FF0000"/>
        </w:rPr>
      </w:pPr>
      <w:r w:rsidRPr="002B15B9">
        <w:rPr>
          <w:b/>
          <w:i/>
          <w:color w:val="FF0000"/>
        </w:rPr>
        <w:t>Answer the following questions from chapter 6:</w:t>
      </w:r>
    </w:p>
    <w:p w:rsidR="00961FC1" w:rsidRPr="002B15B9" w:rsidRDefault="00961FC1" w:rsidP="00994F15">
      <w:pPr>
        <w:jc w:val="both"/>
        <w:rPr>
          <w:color w:val="FF0000"/>
        </w:rPr>
      </w:pPr>
    </w:p>
    <w:p w:rsidR="002B15B9" w:rsidRPr="002B15B9" w:rsidRDefault="002B15B9" w:rsidP="00994F15">
      <w:pPr>
        <w:jc w:val="both"/>
        <w:rPr>
          <w:color w:val="FF0000"/>
        </w:rPr>
        <w:sectPr w:rsidR="002B15B9" w:rsidRPr="002B15B9" w:rsidSect="0083144A">
          <w:pgSz w:w="12240" w:h="15840"/>
          <w:pgMar w:top="1440" w:right="1440" w:bottom="1440" w:left="1440" w:header="720" w:footer="720" w:gutter="0"/>
          <w:pgNumType w:start="263"/>
          <w:cols w:space="720"/>
          <w:docGrid w:linePitch="360"/>
        </w:sectPr>
      </w:pPr>
    </w:p>
    <w:p w:rsidR="00961FC1" w:rsidRPr="002B15B9" w:rsidRDefault="00961FC1" w:rsidP="00994F15">
      <w:pPr>
        <w:jc w:val="both"/>
        <w:rPr>
          <w:color w:val="FF0000"/>
        </w:rPr>
      </w:pPr>
      <w:r w:rsidRPr="002B15B9">
        <w:rPr>
          <w:color w:val="FF0000"/>
        </w:rPr>
        <w:lastRenderedPageBreak/>
        <w:t>1.  Seven Years’ War</w:t>
      </w:r>
    </w:p>
    <w:p w:rsidR="00961FC1" w:rsidRPr="002B15B9" w:rsidRDefault="00961FC1" w:rsidP="00994F15">
      <w:pPr>
        <w:jc w:val="both"/>
        <w:rPr>
          <w:color w:val="FF0000"/>
        </w:rPr>
      </w:pPr>
      <w:r w:rsidRPr="002B15B9">
        <w:rPr>
          <w:color w:val="FF0000"/>
        </w:rPr>
        <w:t>2.  Albany Conference</w:t>
      </w:r>
    </w:p>
    <w:p w:rsidR="00961FC1" w:rsidRPr="002B15B9" w:rsidRDefault="00961FC1" w:rsidP="00994F15">
      <w:pPr>
        <w:jc w:val="both"/>
        <w:rPr>
          <w:color w:val="FF0000"/>
        </w:rPr>
      </w:pPr>
      <w:r w:rsidRPr="002B15B9">
        <w:rPr>
          <w:color w:val="FF0000"/>
        </w:rPr>
        <w:t>3.  Halifax</w:t>
      </w:r>
    </w:p>
    <w:p w:rsidR="00961FC1" w:rsidRPr="002B15B9" w:rsidRDefault="00961FC1" w:rsidP="00994F15">
      <w:pPr>
        <w:jc w:val="both"/>
        <w:rPr>
          <w:color w:val="FF0000"/>
        </w:rPr>
      </w:pPr>
      <w:r w:rsidRPr="002B15B9">
        <w:rPr>
          <w:color w:val="FF0000"/>
        </w:rPr>
        <w:t>4.  Treaty of Paris</w:t>
      </w:r>
    </w:p>
    <w:p w:rsidR="00961FC1" w:rsidRPr="002B15B9" w:rsidRDefault="00961FC1" w:rsidP="00994F15">
      <w:pPr>
        <w:jc w:val="both"/>
        <w:rPr>
          <w:color w:val="FF0000"/>
        </w:rPr>
      </w:pPr>
      <w:r w:rsidRPr="002B15B9">
        <w:rPr>
          <w:color w:val="FF0000"/>
        </w:rPr>
        <w:t>5.  Fort Duquesne</w:t>
      </w:r>
    </w:p>
    <w:p w:rsidR="00961FC1" w:rsidRPr="002B15B9" w:rsidRDefault="00961FC1" w:rsidP="00994F15">
      <w:pPr>
        <w:jc w:val="both"/>
        <w:rPr>
          <w:color w:val="FF0000"/>
        </w:rPr>
      </w:pPr>
      <w:r w:rsidRPr="002B15B9">
        <w:rPr>
          <w:color w:val="FF0000"/>
        </w:rPr>
        <w:t>6.  Proclamation of 1763</w:t>
      </w:r>
    </w:p>
    <w:p w:rsidR="00961FC1" w:rsidRPr="002B15B9" w:rsidRDefault="00961FC1" w:rsidP="00994F15">
      <w:pPr>
        <w:jc w:val="both"/>
        <w:rPr>
          <w:color w:val="FF0000"/>
        </w:rPr>
      </w:pPr>
      <w:r w:rsidRPr="002B15B9">
        <w:rPr>
          <w:color w:val="FF0000"/>
        </w:rPr>
        <w:lastRenderedPageBreak/>
        <w:t>7.  Paxton Boys</w:t>
      </w:r>
    </w:p>
    <w:p w:rsidR="00961FC1" w:rsidRPr="002B15B9" w:rsidRDefault="00961FC1" w:rsidP="00994F15">
      <w:pPr>
        <w:jc w:val="both"/>
        <w:rPr>
          <w:color w:val="FF0000"/>
        </w:rPr>
      </w:pPr>
      <w:r w:rsidRPr="002B15B9">
        <w:rPr>
          <w:color w:val="FF0000"/>
        </w:rPr>
        <w:t>8.  Sugar Act</w:t>
      </w:r>
    </w:p>
    <w:p w:rsidR="00961FC1" w:rsidRPr="002B15B9" w:rsidRDefault="00961FC1" w:rsidP="00994F15">
      <w:pPr>
        <w:jc w:val="both"/>
        <w:rPr>
          <w:color w:val="FF0000"/>
        </w:rPr>
      </w:pPr>
      <w:r w:rsidRPr="002B15B9">
        <w:rPr>
          <w:color w:val="FF0000"/>
        </w:rPr>
        <w:t>9.  James Otis</w:t>
      </w:r>
    </w:p>
    <w:p w:rsidR="00961FC1" w:rsidRPr="002B15B9" w:rsidRDefault="00961FC1" w:rsidP="00994F15">
      <w:pPr>
        <w:jc w:val="both"/>
        <w:rPr>
          <w:color w:val="FF0000"/>
        </w:rPr>
      </w:pPr>
      <w:r w:rsidRPr="002B15B9">
        <w:rPr>
          <w:color w:val="FF0000"/>
        </w:rPr>
        <w:t>10.  Stamp Act</w:t>
      </w:r>
    </w:p>
    <w:p w:rsidR="00961FC1" w:rsidRPr="002B15B9" w:rsidRDefault="00961FC1" w:rsidP="00994F15">
      <w:pPr>
        <w:jc w:val="both"/>
        <w:rPr>
          <w:color w:val="FF0000"/>
        </w:rPr>
      </w:pPr>
      <w:r w:rsidRPr="002B15B9">
        <w:rPr>
          <w:color w:val="FF0000"/>
        </w:rPr>
        <w:t>11.  Patrick Henry</w:t>
      </w:r>
    </w:p>
    <w:p w:rsidR="00961FC1" w:rsidRPr="002B15B9" w:rsidRDefault="00961FC1" w:rsidP="00994F15">
      <w:pPr>
        <w:jc w:val="both"/>
        <w:rPr>
          <w:color w:val="FF0000"/>
        </w:rPr>
      </w:pPr>
      <w:r w:rsidRPr="002B15B9">
        <w:rPr>
          <w:color w:val="FF0000"/>
        </w:rPr>
        <w:t>12.  Samuel Adams</w:t>
      </w:r>
    </w:p>
    <w:p w:rsidR="00961FC1" w:rsidRPr="002B15B9" w:rsidRDefault="00961FC1" w:rsidP="00994F15">
      <w:pPr>
        <w:jc w:val="both"/>
        <w:rPr>
          <w:color w:val="FF0000"/>
        </w:rPr>
      </w:pPr>
      <w:r w:rsidRPr="002B15B9">
        <w:rPr>
          <w:color w:val="FF0000"/>
        </w:rPr>
        <w:lastRenderedPageBreak/>
        <w:t>13.  Sons of Liberty</w:t>
      </w:r>
    </w:p>
    <w:p w:rsidR="00961FC1" w:rsidRPr="002B15B9" w:rsidRDefault="00961FC1" w:rsidP="00994F15">
      <w:pPr>
        <w:jc w:val="both"/>
        <w:rPr>
          <w:color w:val="FF0000"/>
        </w:rPr>
      </w:pPr>
      <w:r w:rsidRPr="002B15B9">
        <w:rPr>
          <w:color w:val="FF0000"/>
        </w:rPr>
        <w:t>14.  Stamp Act Congress</w:t>
      </w:r>
    </w:p>
    <w:p w:rsidR="00961FC1" w:rsidRPr="002B15B9" w:rsidRDefault="00961FC1" w:rsidP="00994F15">
      <w:pPr>
        <w:jc w:val="both"/>
        <w:rPr>
          <w:color w:val="FF0000"/>
        </w:rPr>
      </w:pPr>
      <w:r w:rsidRPr="002B15B9">
        <w:rPr>
          <w:color w:val="FF0000"/>
        </w:rPr>
        <w:t>15.  Charles Townshend</w:t>
      </w:r>
    </w:p>
    <w:p w:rsidR="00961FC1" w:rsidRPr="002B15B9" w:rsidRDefault="00961FC1" w:rsidP="00994F15">
      <w:pPr>
        <w:jc w:val="both"/>
        <w:rPr>
          <w:color w:val="FF0000"/>
        </w:rPr>
      </w:pPr>
      <w:r w:rsidRPr="002B15B9">
        <w:rPr>
          <w:color w:val="FF0000"/>
        </w:rPr>
        <w:t>16.  Daughters of Liberty</w:t>
      </w:r>
    </w:p>
    <w:p w:rsidR="00961FC1" w:rsidRPr="002B15B9" w:rsidRDefault="00961FC1" w:rsidP="00994F15">
      <w:pPr>
        <w:jc w:val="both"/>
        <w:rPr>
          <w:color w:val="FF0000"/>
        </w:rPr>
      </w:pPr>
      <w:r w:rsidRPr="002B15B9">
        <w:rPr>
          <w:color w:val="FF0000"/>
        </w:rPr>
        <w:t>17.  Boston Massacre</w:t>
      </w:r>
    </w:p>
    <w:p w:rsidR="00961FC1" w:rsidRPr="002B15B9" w:rsidRDefault="00961FC1" w:rsidP="00994F15">
      <w:pPr>
        <w:jc w:val="both"/>
        <w:rPr>
          <w:color w:val="FF0000"/>
        </w:rPr>
      </w:pPr>
      <w:r w:rsidRPr="002B15B9">
        <w:rPr>
          <w:color w:val="FF0000"/>
        </w:rPr>
        <w:t>18.  Tea Act</w:t>
      </w:r>
    </w:p>
    <w:p w:rsidR="00961FC1" w:rsidRPr="002B15B9" w:rsidRDefault="00961FC1" w:rsidP="00994F15">
      <w:pPr>
        <w:jc w:val="both"/>
        <w:rPr>
          <w:color w:val="FF0000"/>
        </w:rPr>
      </w:pPr>
      <w:r w:rsidRPr="002B15B9">
        <w:rPr>
          <w:color w:val="FF0000"/>
        </w:rPr>
        <w:t>19.  Thomas Gage</w:t>
      </w:r>
    </w:p>
    <w:p w:rsidR="00961FC1" w:rsidRPr="002B15B9" w:rsidRDefault="00961FC1" w:rsidP="00994F15">
      <w:pPr>
        <w:jc w:val="both"/>
        <w:rPr>
          <w:color w:val="FF0000"/>
        </w:rPr>
      </w:pPr>
      <w:r w:rsidRPr="002B15B9">
        <w:rPr>
          <w:color w:val="FF0000"/>
        </w:rPr>
        <w:t>20.  Virginia Committee</w:t>
      </w:r>
    </w:p>
    <w:p w:rsidR="00961FC1" w:rsidRPr="002B15B9" w:rsidRDefault="00961FC1" w:rsidP="00994F15">
      <w:pPr>
        <w:jc w:val="both"/>
        <w:rPr>
          <w:color w:val="FF0000"/>
        </w:rPr>
      </w:pPr>
      <w:r w:rsidRPr="002B15B9">
        <w:rPr>
          <w:color w:val="FF0000"/>
        </w:rPr>
        <w:t>21.  Boston Tea Party</w:t>
      </w:r>
    </w:p>
    <w:p w:rsidR="00961FC1" w:rsidRPr="002B15B9" w:rsidRDefault="00961FC1" w:rsidP="00994F15">
      <w:pPr>
        <w:jc w:val="both"/>
        <w:rPr>
          <w:color w:val="FF0000"/>
        </w:rPr>
      </w:pPr>
      <w:r w:rsidRPr="002B15B9">
        <w:rPr>
          <w:color w:val="FF0000"/>
        </w:rPr>
        <w:t>22.  Intolerable Acts</w:t>
      </w:r>
    </w:p>
    <w:p w:rsidR="00961FC1" w:rsidRPr="002B15B9" w:rsidRDefault="00961FC1" w:rsidP="00994F15">
      <w:pPr>
        <w:jc w:val="both"/>
        <w:rPr>
          <w:color w:val="FF0000"/>
        </w:rPr>
      </w:pPr>
      <w:r w:rsidRPr="002B15B9">
        <w:rPr>
          <w:color w:val="FF0000"/>
        </w:rPr>
        <w:t>23.  First Continental Congress</w:t>
      </w:r>
    </w:p>
    <w:p w:rsidR="00961FC1" w:rsidRPr="002B15B9" w:rsidRDefault="00961FC1" w:rsidP="00994F15">
      <w:pPr>
        <w:jc w:val="both"/>
        <w:rPr>
          <w:color w:val="FF0000"/>
        </w:rPr>
      </w:pPr>
      <w:r w:rsidRPr="002B15B9">
        <w:rPr>
          <w:color w:val="FF0000"/>
        </w:rPr>
        <w:lastRenderedPageBreak/>
        <w:t>24.  Lexington</w:t>
      </w:r>
    </w:p>
    <w:p w:rsidR="00961FC1" w:rsidRPr="002B15B9" w:rsidRDefault="00961FC1" w:rsidP="00994F15">
      <w:pPr>
        <w:jc w:val="both"/>
        <w:rPr>
          <w:color w:val="FF0000"/>
        </w:rPr>
      </w:pPr>
      <w:r w:rsidRPr="002B15B9">
        <w:rPr>
          <w:color w:val="FF0000"/>
        </w:rPr>
        <w:t>25.  Paul Revere</w:t>
      </w:r>
    </w:p>
    <w:p w:rsidR="00961FC1" w:rsidRPr="002B15B9" w:rsidRDefault="00961FC1" w:rsidP="00994F15">
      <w:pPr>
        <w:jc w:val="both"/>
        <w:rPr>
          <w:color w:val="FF0000"/>
        </w:rPr>
      </w:pPr>
      <w:r w:rsidRPr="002B15B9">
        <w:rPr>
          <w:color w:val="FF0000"/>
        </w:rPr>
        <w:t>26.  William Dawes</w:t>
      </w:r>
    </w:p>
    <w:p w:rsidR="00961FC1" w:rsidRPr="002B15B9" w:rsidRDefault="00961FC1" w:rsidP="00994F15">
      <w:pPr>
        <w:jc w:val="both"/>
        <w:rPr>
          <w:color w:val="FF0000"/>
        </w:rPr>
      </w:pPr>
      <w:r w:rsidRPr="002B15B9">
        <w:rPr>
          <w:color w:val="FF0000"/>
        </w:rPr>
        <w:t>27.  Second Continental Congress</w:t>
      </w:r>
    </w:p>
    <w:p w:rsidR="00961FC1" w:rsidRPr="002B15B9" w:rsidRDefault="00961FC1" w:rsidP="00994F15">
      <w:pPr>
        <w:jc w:val="both"/>
        <w:rPr>
          <w:color w:val="FF0000"/>
        </w:rPr>
      </w:pPr>
      <w:r w:rsidRPr="002B15B9">
        <w:rPr>
          <w:color w:val="FF0000"/>
        </w:rPr>
        <w:t>28.  Olive Branch Petition</w:t>
      </w:r>
    </w:p>
    <w:p w:rsidR="00961FC1" w:rsidRPr="002B15B9" w:rsidRDefault="00961FC1" w:rsidP="00994F15">
      <w:pPr>
        <w:jc w:val="both"/>
        <w:rPr>
          <w:color w:val="FF0000"/>
        </w:rPr>
      </w:pPr>
      <w:r w:rsidRPr="002B15B9">
        <w:rPr>
          <w:color w:val="FF0000"/>
        </w:rPr>
        <w:t xml:space="preserve">29.  Declaration of Causes and Necessities of Taking </w:t>
      </w:r>
      <w:proofErr w:type="gramStart"/>
      <w:r w:rsidRPr="002B15B9">
        <w:rPr>
          <w:color w:val="FF0000"/>
        </w:rPr>
        <w:t>Up</w:t>
      </w:r>
      <w:proofErr w:type="gramEnd"/>
      <w:r w:rsidRPr="002B15B9">
        <w:rPr>
          <w:color w:val="FF0000"/>
        </w:rPr>
        <w:t xml:space="preserve"> Arms</w:t>
      </w:r>
    </w:p>
    <w:p w:rsidR="00961FC1" w:rsidRPr="002B15B9" w:rsidRDefault="00961FC1" w:rsidP="00994F15">
      <w:pPr>
        <w:jc w:val="both"/>
        <w:rPr>
          <w:color w:val="FF0000"/>
        </w:rPr>
      </w:pPr>
      <w:r w:rsidRPr="002B15B9">
        <w:rPr>
          <w:color w:val="FF0000"/>
        </w:rPr>
        <w:t>30.  Breed’s Hill</w:t>
      </w:r>
    </w:p>
    <w:p w:rsidR="00961FC1" w:rsidRPr="002B15B9" w:rsidRDefault="00961FC1" w:rsidP="00994F15">
      <w:pPr>
        <w:jc w:val="both"/>
        <w:rPr>
          <w:color w:val="FF0000"/>
        </w:rPr>
      </w:pPr>
      <w:r w:rsidRPr="002B15B9">
        <w:rPr>
          <w:color w:val="FF0000"/>
        </w:rPr>
        <w:t>31.  Benedict Arnold</w:t>
      </w:r>
    </w:p>
    <w:p w:rsidR="00961FC1" w:rsidRPr="002B15B9" w:rsidRDefault="00961FC1" w:rsidP="00994F15">
      <w:pPr>
        <w:jc w:val="both"/>
        <w:rPr>
          <w:color w:val="FF0000"/>
        </w:rPr>
      </w:pPr>
      <w:r w:rsidRPr="002B15B9">
        <w:rPr>
          <w:color w:val="FF0000"/>
        </w:rPr>
        <w:t>32.  Thomas Paine</w:t>
      </w:r>
    </w:p>
    <w:p w:rsidR="00961FC1" w:rsidRPr="002B15B9" w:rsidRDefault="00961FC1" w:rsidP="00994F15">
      <w:pPr>
        <w:jc w:val="both"/>
        <w:rPr>
          <w:color w:val="FF0000"/>
        </w:rPr>
      </w:pPr>
      <w:r w:rsidRPr="002B15B9">
        <w:rPr>
          <w:color w:val="FF0000"/>
        </w:rPr>
        <w:t>33.  Declaration of Independence</w:t>
      </w:r>
    </w:p>
    <w:p w:rsidR="002B15B9" w:rsidRPr="002B15B9" w:rsidRDefault="002B15B9" w:rsidP="00994F15">
      <w:pPr>
        <w:jc w:val="both"/>
        <w:rPr>
          <w:color w:val="FF0000"/>
        </w:rPr>
        <w:sectPr w:rsidR="002B15B9" w:rsidRPr="002B15B9" w:rsidSect="002B15B9">
          <w:type w:val="continuous"/>
          <w:pgSz w:w="12240" w:h="15840"/>
          <w:pgMar w:top="1440" w:right="1440" w:bottom="1440" w:left="1440" w:header="720" w:footer="720" w:gutter="0"/>
          <w:pgNumType w:start="263"/>
          <w:cols w:num="2" w:space="720"/>
          <w:docGrid w:linePitch="360"/>
        </w:sectPr>
      </w:pPr>
    </w:p>
    <w:p w:rsidR="00961FC1" w:rsidRPr="002B15B9" w:rsidRDefault="00961FC1" w:rsidP="00994F15">
      <w:pPr>
        <w:jc w:val="both"/>
        <w:rPr>
          <w:color w:val="FF0000"/>
        </w:rPr>
      </w:pPr>
    </w:p>
    <w:p w:rsidR="00961FC1" w:rsidRPr="002B15B9" w:rsidRDefault="002B15B9" w:rsidP="00961FC1">
      <w:pPr>
        <w:autoSpaceDE w:val="0"/>
        <w:autoSpaceDN w:val="0"/>
        <w:adjustRightInd w:val="0"/>
        <w:rPr>
          <w:color w:val="FF0000"/>
        </w:rPr>
      </w:pPr>
      <w:r w:rsidRPr="002B15B9">
        <w:rPr>
          <w:b/>
          <w:bCs/>
          <w:color w:val="FF0000"/>
        </w:rPr>
        <w:t xml:space="preserve">1.  </w:t>
      </w:r>
      <w:r w:rsidR="00961FC1" w:rsidRPr="002B15B9">
        <w:rPr>
          <w:b/>
          <w:bCs/>
          <w:color w:val="FF0000"/>
        </w:rPr>
        <w:t xml:space="preserve">The Albany Conference of 1754: </w:t>
      </w:r>
      <w:r w:rsidR="00961FC1" w:rsidRPr="002B15B9">
        <w:rPr>
          <w:color w:val="FF0000"/>
        </w:rPr>
        <w:t>Who met at the Albany Conference and what was its</w:t>
      </w:r>
    </w:p>
    <w:p w:rsidR="00961FC1" w:rsidRPr="002B15B9" w:rsidRDefault="00961FC1" w:rsidP="00961FC1">
      <w:pPr>
        <w:autoSpaceDE w:val="0"/>
        <w:autoSpaceDN w:val="0"/>
        <w:adjustRightInd w:val="0"/>
        <w:rPr>
          <w:color w:val="FF0000"/>
        </w:rPr>
      </w:pPr>
      <w:proofErr w:type="gramStart"/>
      <w:r w:rsidRPr="002B15B9">
        <w:rPr>
          <w:color w:val="FF0000"/>
        </w:rPr>
        <w:t>purpose</w:t>
      </w:r>
      <w:proofErr w:type="gramEnd"/>
      <w:r w:rsidRPr="002B15B9">
        <w:rPr>
          <w:color w:val="FF0000"/>
        </w:rPr>
        <w:t>? Who convened it? What did it accomplish? What did it illustrate about possible</w:t>
      </w:r>
    </w:p>
    <w:p w:rsidR="00961FC1" w:rsidRPr="002B15B9" w:rsidRDefault="00961FC1" w:rsidP="00961FC1">
      <w:pPr>
        <w:autoSpaceDE w:val="0"/>
        <w:autoSpaceDN w:val="0"/>
        <w:adjustRightInd w:val="0"/>
        <w:rPr>
          <w:color w:val="FF0000"/>
        </w:rPr>
      </w:pPr>
      <w:proofErr w:type="spellStart"/>
      <w:proofErr w:type="gramStart"/>
      <w:r w:rsidRPr="002B15B9">
        <w:rPr>
          <w:color w:val="FF0000"/>
        </w:rPr>
        <w:t>intercolonial</w:t>
      </w:r>
      <w:proofErr w:type="spellEnd"/>
      <w:proofErr w:type="gramEnd"/>
      <w:r w:rsidRPr="002B15B9">
        <w:rPr>
          <w:color w:val="FF0000"/>
        </w:rPr>
        <w:t xml:space="preserve"> cooperation? What was Franklin’s Plan of Union? How did the Albany</w:t>
      </w:r>
    </w:p>
    <w:p w:rsidR="00961FC1" w:rsidRPr="002B15B9" w:rsidRDefault="00961FC1" w:rsidP="00961FC1">
      <w:pPr>
        <w:autoSpaceDE w:val="0"/>
        <w:autoSpaceDN w:val="0"/>
        <w:adjustRightInd w:val="0"/>
        <w:rPr>
          <w:color w:val="FF0000"/>
        </w:rPr>
      </w:pPr>
      <w:proofErr w:type="gramStart"/>
      <w:r w:rsidRPr="002B15B9">
        <w:rPr>
          <w:color w:val="FF0000"/>
        </w:rPr>
        <w:t>Conference react</w:t>
      </w:r>
      <w:proofErr w:type="gramEnd"/>
      <w:r w:rsidRPr="002B15B9">
        <w:rPr>
          <w:color w:val="FF0000"/>
        </w:rPr>
        <w:t xml:space="preserve"> to his plan? </w:t>
      </w:r>
      <w:proofErr w:type="gramStart"/>
      <w:r w:rsidRPr="002B15B9">
        <w:rPr>
          <w:color w:val="FF0000"/>
        </w:rPr>
        <w:t>The colonies?</w:t>
      </w:r>
      <w:proofErr w:type="gramEnd"/>
    </w:p>
    <w:p w:rsidR="00961FC1" w:rsidRPr="002B15B9" w:rsidRDefault="00961FC1" w:rsidP="00994F15">
      <w:pPr>
        <w:jc w:val="both"/>
        <w:rPr>
          <w:color w:val="FF0000"/>
        </w:rPr>
      </w:pPr>
    </w:p>
    <w:p w:rsidR="00961FC1" w:rsidRPr="002B15B9" w:rsidRDefault="002B15B9" w:rsidP="00961FC1">
      <w:pPr>
        <w:autoSpaceDE w:val="0"/>
        <w:autoSpaceDN w:val="0"/>
        <w:adjustRightInd w:val="0"/>
        <w:rPr>
          <w:color w:val="FF0000"/>
        </w:rPr>
      </w:pPr>
      <w:r w:rsidRPr="002B15B9">
        <w:rPr>
          <w:b/>
          <w:bCs/>
          <w:color w:val="FF0000"/>
        </w:rPr>
        <w:t xml:space="preserve">2.  </w:t>
      </w:r>
      <w:r w:rsidR="00961FC1" w:rsidRPr="002B15B9">
        <w:rPr>
          <w:b/>
          <w:bCs/>
          <w:color w:val="FF0000"/>
        </w:rPr>
        <w:t xml:space="preserve">The Conquest of Canada: </w:t>
      </w:r>
      <w:r w:rsidR="00961FC1" w:rsidRPr="002B15B9">
        <w:rPr>
          <w:color w:val="FF0000"/>
        </w:rPr>
        <w:t xml:space="preserve">Why did the British concentrate on Canada rather than the </w:t>
      </w:r>
      <w:proofErr w:type="gramStart"/>
      <w:r w:rsidR="00961FC1" w:rsidRPr="002B15B9">
        <w:rPr>
          <w:color w:val="FF0000"/>
        </w:rPr>
        <w:t>war</w:t>
      </w:r>
      <w:proofErr w:type="gramEnd"/>
    </w:p>
    <w:p w:rsidR="00961FC1" w:rsidRPr="002B15B9" w:rsidRDefault="00961FC1" w:rsidP="00961FC1">
      <w:pPr>
        <w:autoSpaceDE w:val="0"/>
        <w:autoSpaceDN w:val="0"/>
        <w:adjustRightInd w:val="0"/>
        <w:rPr>
          <w:color w:val="FF0000"/>
        </w:rPr>
      </w:pPr>
      <w:proofErr w:type="gramStart"/>
      <w:r w:rsidRPr="002B15B9">
        <w:rPr>
          <w:color w:val="FF0000"/>
        </w:rPr>
        <w:t>in</w:t>
      </w:r>
      <w:proofErr w:type="gramEnd"/>
      <w:r w:rsidRPr="002B15B9">
        <w:rPr>
          <w:color w:val="FF0000"/>
        </w:rPr>
        <w:t xml:space="preserve"> Europe? Who was William Pitt and what policies did he follow? What was the result?</w:t>
      </w:r>
    </w:p>
    <w:p w:rsidR="00961FC1" w:rsidRPr="002B15B9" w:rsidRDefault="00961FC1" w:rsidP="00961FC1">
      <w:pPr>
        <w:autoSpaceDE w:val="0"/>
        <w:autoSpaceDN w:val="0"/>
        <w:adjustRightInd w:val="0"/>
        <w:rPr>
          <w:color w:val="FF0000"/>
        </w:rPr>
      </w:pPr>
      <w:r w:rsidRPr="002B15B9">
        <w:rPr>
          <w:color w:val="FF0000"/>
        </w:rPr>
        <w:t>What happened to French positions at Louisburg, Ft. Duquesne, Quebec and Montreal?</w:t>
      </w:r>
    </w:p>
    <w:p w:rsidR="00961FC1" w:rsidRPr="002B15B9" w:rsidRDefault="00961FC1" w:rsidP="00961FC1">
      <w:pPr>
        <w:autoSpaceDE w:val="0"/>
        <w:autoSpaceDN w:val="0"/>
        <w:adjustRightInd w:val="0"/>
        <w:rPr>
          <w:color w:val="FF0000"/>
        </w:rPr>
      </w:pPr>
      <w:r w:rsidRPr="002B15B9">
        <w:rPr>
          <w:color w:val="FF0000"/>
        </w:rPr>
        <w:t>What was the settlement for Britain in the Treaty of Paris of 1763?</w:t>
      </w:r>
    </w:p>
    <w:p w:rsidR="00961FC1" w:rsidRPr="002B15B9" w:rsidRDefault="00961FC1" w:rsidP="00961FC1">
      <w:pPr>
        <w:autoSpaceDE w:val="0"/>
        <w:autoSpaceDN w:val="0"/>
        <w:adjustRightInd w:val="0"/>
        <w:rPr>
          <w:color w:val="FF0000"/>
        </w:rPr>
      </w:pPr>
    </w:p>
    <w:p w:rsidR="002B15B9" w:rsidRPr="002B15B9" w:rsidRDefault="002B15B9" w:rsidP="002B15B9">
      <w:pPr>
        <w:autoSpaceDE w:val="0"/>
        <w:autoSpaceDN w:val="0"/>
        <w:adjustRightInd w:val="0"/>
        <w:rPr>
          <w:color w:val="FF0000"/>
        </w:rPr>
      </w:pPr>
      <w:r w:rsidRPr="002B15B9">
        <w:rPr>
          <w:b/>
          <w:bCs/>
          <w:color w:val="FF0000"/>
        </w:rPr>
        <w:t xml:space="preserve">3.  The Emergence of American Nationalism: </w:t>
      </w:r>
      <w:r w:rsidRPr="002B15B9">
        <w:rPr>
          <w:color w:val="FF0000"/>
        </w:rPr>
        <w:t>How did colonial experiences in the Seven</w:t>
      </w:r>
    </w:p>
    <w:p w:rsidR="002B15B9" w:rsidRPr="002B15B9" w:rsidRDefault="002B15B9" w:rsidP="002B15B9">
      <w:pPr>
        <w:autoSpaceDE w:val="0"/>
        <w:autoSpaceDN w:val="0"/>
        <w:adjustRightInd w:val="0"/>
        <w:rPr>
          <w:color w:val="FF0000"/>
        </w:rPr>
      </w:pPr>
      <w:r w:rsidRPr="002B15B9">
        <w:rPr>
          <w:color w:val="FF0000"/>
        </w:rPr>
        <w:t>Years War lead to a sense of American identity? How did the war help build a sense of</w:t>
      </w:r>
    </w:p>
    <w:p w:rsidR="002B15B9" w:rsidRPr="002B15B9" w:rsidRDefault="002B15B9" w:rsidP="002B15B9">
      <w:pPr>
        <w:autoSpaceDE w:val="0"/>
        <w:autoSpaceDN w:val="0"/>
        <w:adjustRightInd w:val="0"/>
        <w:rPr>
          <w:color w:val="FF0000"/>
        </w:rPr>
      </w:pPr>
      <w:proofErr w:type="spellStart"/>
      <w:proofErr w:type="gramStart"/>
      <w:r w:rsidRPr="002B15B9">
        <w:rPr>
          <w:color w:val="FF0000"/>
        </w:rPr>
        <w:t>intercolonial</w:t>
      </w:r>
      <w:proofErr w:type="spellEnd"/>
      <w:proofErr w:type="gramEnd"/>
      <w:r w:rsidRPr="002B15B9">
        <w:rPr>
          <w:color w:val="FF0000"/>
        </w:rPr>
        <w:t xml:space="preserve"> identity? What systems of communication helped link the colonists?</w:t>
      </w:r>
    </w:p>
    <w:p w:rsidR="002B15B9" w:rsidRPr="002B15B9" w:rsidRDefault="002B15B9" w:rsidP="00961FC1">
      <w:pPr>
        <w:autoSpaceDE w:val="0"/>
        <w:autoSpaceDN w:val="0"/>
        <w:adjustRightInd w:val="0"/>
        <w:rPr>
          <w:color w:val="FF0000"/>
        </w:rPr>
      </w:pPr>
    </w:p>
    <w:p w:rsidR="002B15B9" w:rsidRPr="002B15B9" w:rsidRDefault="002B15B9" w:rsidP="002B15B9">
      <w:pPr>
        <w:autoSpaceDE w:val="0"/>
        <w:autoSpaceDN w:val="0"/>
        <w:adjustRightInd w:val="0"/>
        <w:rPr>
          <w:color w:val="FF0000"/>
        </w:rPr>
      </w:pPr>
      <w:r w:rsidRPr="002B15B9">
        <w:rPr>
          <w:b/>
          <w:bCs/>
          <w:color w:val="FF0000"/>
        </w:rPr>
        <w:t xml:space="preserve">4.  The Sugar and Stamp Acts: </w:t>
      </w:r>
      <w:r w:rsidRPr="002B15B9">
        <w:rPr>
          <w:color w:val="FF0000"/>
        </w:rPr>
        <w:t>What were the provisions of each act and what were the</w:t>
      </w:r>
    </w:p>
    <w:p w:rsidR="002B15B9" w:rsidRPr="002B15B9" w:rsidRDefault="002B15B9" w:rsidP="002B15B9">
      <w:pPr>
        <w:autoSpaceDE w:val="0"/>
        <w:autoSpaceDN w:val="0"/>
        <w:adjustRightInd w:val="0"/>
        <w:rPr>
          <w:color w:val="FF0000"/>
        </w:rPr>
      </w:pPr>
      <w:proofErr w:type="gramStart"/>
      <w:r w:rsidRPr="002B15B9">
        <w:rPr>
          <w:color w:val="FF0000"/>
        </w:rPr>
        <w:t>British trying to do?</w:t>
      </w:r>
      <w:proofErr w:type="gramEnd"/>
      <w:r w:rsidRPr="002B15B9">
        <w:rPr>
          <w:color w:val="FF0000"/>
        </w:rPr>
        <w:t xml:space="preserve"> How and why did the Americans react to each? What impact did the</w:t>
      </w:r>
    </w:p>
    <w:p w:rsidR="002B15B9" w:rsidRPr="002B15B9" w:rsidRDefault="002B15B9" w:rsidP="002B15B9">
      <w:pPr>
        <w:autoSpaceDE w:val="0"/>
        <w:autoSpaceDN w:val="0"/>
        <w:adjustRightInd w:val="0"/>
        <w:rPr>
          <w:color w:val="FF0000"/>
        </w:rPr>
      </w:pPr>
      <w:r w:rsidRPr="002B15B9">
        <w:rPr>
          <w:color w:val="FF0000"/>
        </w:rPr>
        <w:t>Great Awakening ideas have here?</w:t>
      </w:r>
    </w:p>
    <w:p w:rsidR="002B15B9" w:rsidRPr="002B15B9" w:rsidRDefault="002B15B9" w:rsidP="002B15B9">
      <w:pPr>
        <w:autoSpaceDE w:val="0"/>
        <w:autoSpaceDN w:val="0"/>
        <w:adjustRightInd w:val="0"/>
        <w:rPr>
          <w:b/>
          <w:bCs/>
          <w:color w:val="FF0000"/>
        </w:rPr>
      </w:pPr>
    </w:p>
    <w:p w:rsidR="002B15B9" w:rsidRPr="002B15B9" w:rsidRDefault="002B15B9" w:rsidP="002B15B9">
      <w:pPr>
        <w:autoSpaceDE w:val="0"/>
        <w:autoSpaceDN w:val="0"/>
        <w:adjustRightInd w:val="0"/>
        <w:rPr>
          <w:color w:val="FF0000"/>
        </w:rPr>
      </w:pPr>
      <w:r w:rsidRPr="002B15B9">
        <w:rPr>
          <w:b/>
          <w:bCs/>
          <w:color w:val="FF0000"/>
        </w:rPr>
        <w:t xml:space="preserve">5.  The Stamp Act Crisis: </w:t>
      </w:r>
      <w:r w:rsidRPr="002B15B9">
        <w:rPr>
          <w:color w:val="FF0000"/>
        </w:rPr>
        <w:t xml:space="preserve">Why did the Stamp Act create a greater crisis than the Sugar </w:t>
      </w:r>
      <w:proofErr w:type="gramStart"/>
      <w:r w:rsidRPr="002B15B9">
        <w:rPr>
          <w:color w:val="FF0000"/>
        </w:rPr>
        <w:t>Act</w:t>
      </w:r>
      <w:proofErr w:type="gramEnd"/>
    </w:p>
    <w:p w:rsidR="002B15B9" w:rsidRPr="002B15B9" w:rsidRDefault="002B15B9" w:rsidP="002B15B9">
      <w:pPr>
        <w:autoSpaceDE w:val="0"/>
        <w:autoSpaceDN w:val="0"/>
        <w:adjustRightInd w:val="0"/>
        <w:rPr>
          <w:color w:val="FF0000"/>
        </w:rPr>
      </w:pPr>
      <w:proofErr w:type="gramStart"/>
      <w:r w:rsidRPr="002B15B9">
        <w:rPr>
          <w:color w:val="FF0000"/>
        </w:rPr>
        <w:t>did</w:t>
      </w:r>
      <w:proofErr w:type="gramEnd"/>
      <w:r w:rsidRPr="002B15B9">
        <w:rPr>
          <w:color w:val="FF0000"/>
        </w:rPr>
        <w:t xml:space="preserve">? How did various colonial areas react? What were the various forms of protest </w:t>
      </w:r>
      <w:proofErr w:type="gramStart"/>
      <w:r w:rsidRPr="002B15B9">
        <w:rPr>
          <w:color w:val="FF0000"/>
        </w:rPr>
        <w:t>in</w:t>
      </w:r>
      <w:proofErr w:type="gramEnd"/>
    </w:p>
    <w:p w:rsidR="002B15B9" w:rsidRPr="002B15B9" w:rsidRDefault="002B15B9" w:rsidP="002B15B9">
      <w:pPr>
        <w:autoSpaceDE w:val="0"/>
        <w:autoSpaceDN w:val="0"/>
        <w:adjustRightInd w:val="0"/>
        <w:rPr>
          <w:color w:val="FF0000"/>
        </w:rPr>
      </w:pPr>
      <w:proofErr w:type="gramStart"/>
      <w:r w:rsidRPr="002B15B9">
        <w:rPr>
          <w:color w:val="FF0000"/>
        </w:rPr>
        <w:t>different</w:t>
      </w:r>
      <w:proofErr w:type="gramEnd"/>
      <w:r w:rsidRPr="002B15B9">
        <w:rPr>
          <w:color w:val="FF0000"/>
        </w:rPr>
        <w:t xml:space="preserve"> cities? What views were expressed at the Stamp Act Congress?</w:t>
      </w:r>
    </w:p>
    <w:p w:rsidR="002B15B9" w:rsidRPr="002B15B9" w:rsidRDefault="002B15B9" w:rsidP="002B15B9">
      <w:pPr>
        <w:autoSpaceDE w:val="0"/>
        <w:autoSpaceDN w:val="0"/>
        <w:adjustRightInd w:val="0"/>
        <w:rPr>
          <w:b/>
          <w:bCs/>
          <w:color w:val="FF0000"/>
        </w:rPr>
      </w:pPr>
    </w:p>
    <w:p w:rsidR="002B15B9" w:rsidRPr="002B15B9" w:rsidRDefault="002B15B9" w:rsidP="002B15B9">
      <w:pPr>
        <w:autoSpaceDE w:val="0"/>
        <w:autoSpaceDN w:val="0"/>
        <w:adjustRightInd w:val="0"/>
        <w:rPr>
          <w:color w:val="FF0000"/>
        </w:rPr>
      </w:pPr>
      <w:r w:rsidRPr="002B15B9">
        <w:rPr>
          <w:b/>
          <w:bCs/>
          <w:color w:val="FF0000"/>
        </w:rPr>
        <w:t xml:space="preserve">6.  Repeal of the Stamp Act: </w:t>
      </w:r>
      <w:r w:rsidRPr="002B15B9">
        <w:rPr>
          <w:color w:val="FF0000"/>
        </w:rPr>
        <w:t xml:space="preserve">Why did the British repeal the Stamp Act? What did they </w:t>
      </w:r>
      <w:proofErr w:type="gramStart"/>
      <w:r w:rsidRPr="002B15B9">
        <w:rPr>
          <w:color w:val="FF0000"/>
        </w:rPr>
        <w:t>assert</w:t>
      </w:r>
      <w:proofErr w:type="gramEnd"/>
    </w:p>
    <w:p w:rsidR="002B15B9" w:rsidRPr="002B15B9" w:rsidRDefault="002B15B9" w:rsidP="002B15B9">
      <w:pPr>
        <w:autoSpaceDE w:val="0"/>
        <w:autoSpaceDN w:val="0"/>
        <w:adjustRightInd w:val="0"/>
        <w:rPr>
          <w:color w:val="FF0000"/>
        </w:rPr>
      </w:pPr>
      <w:proofErr w:type="gramStart"/>
      <w:r w:rsidRPr="002B15B9">
        <w:rPr>
          <w:color w:val="FF0000"/>
        </w:rPr>
        <w:t>in</w:t>
      </w:r>
      <w:proofErr w:type="gramEnd"/>
      <w:r w:rsidRPr="002B15B9">
        <w:rPr>
          <w:color w:val="FF0000"/>
        </w:rPr>
        <w:t xml:space="preserve"> the Declaratory Act?</w:t>
      </w:r>
    </w:p>
    <w:p w:rsidR="002B15B9" w:rsidRPr="002B15B9" w:rsidRDefault="002B15B9" w:rsidP="002B15B9">
      <w:pPr>
        <w:autoSpaceDE w:val="0"/>
        <w:autoSpaceDN w:val="0"/>
        <w:adjustRightInd w:val="0"/>
        <w:rPr>
          <w:color w:val="FF0000"/>
        </w:rPr>
      </w:pPr>
    </w:p>
    <w:p w:rsidR="002B15B9" w:rsidRPr="002B15B9" w:rsidRDefault="002B15B9" w:rsidP="002B15B9">
      <w:pPr>
        <w:autoSpaceDE w:val="0"/>
        <w:autoSpaceDN w:val="0"/>
        <w:adjustRightInd w:val="0"/>
        <w:rPr>
          <w:color w:val="FF0000"/>
        </w:rPr>
      </w:pPr>
      <w:r w:rsidRPr="002B15B9">
        <w:rPr>
          <w:b/>
          <w:bCs/>
          <w:color w:val="FF0000"/>
        </w:rPr>
        <w:t xml:space="preserve">7.  The Townshend Revenue Acts: </w:t>
      </w:r>
      <w:r w:rsidRPr="002B15B9">
        <w:rPr>
          <w:color w:val="FF0000"/>
        </w:rPr>
        <w:t>Who was Townshend and why did he propose these new</w:t>
      </w:r>
    </w:p>
    <w:p w:rsidR="002B15B9" w:rsidRPr="002B15B9" w:rsidRDefault="002B15B9" w:rsidP="002B15B9">
      <w:pPr>
        <w:autoSpaceDE w:val="0"/>
        <w:autoSpaceDN w:val="0"/>
        <w:adjustRightInd w:val="0"/>
        <w:rPr>
          <w:color w:val="FF0000"/>
        </w:rPr>
      </w:pPr>
      <w:proofErr w:type="gramStart"/>
      <w:r w:rsidRPr="002B15B9">
        <w:rPr>
          <w:color w:val="FF0000"/>
        </w:rPr>
        <w:t>acts</w:t>
      </w:r>
      <w:proofErr w:type="gramEnd"/>
      <w:r w:rsidRPr="002B15B9">
        <w:rPr>
          <w:color w:val="FF0000"/>
        </w:rPr>
        <w:t>? What did they cover? How did the colonies respond? What measures did Townshend</w:t>
      </w:r>
    </w:p>
    <w:p w:rsidR="002B15B9" w:rsidRPr="002B15B9" w:rsidRDefault="002B15B9" w:rsidP="002B15B9">
      <w:pPr>
        <w:autoSpaceDE w:val="0"/>
        <w:autoSpaceDN w:val="0"/>
        <w:adjustRightInd w:val="0"/>
        <w:rPr>
          <w:color w:val="FF0000"/>
        </w:rPr>
      </w:pPr>
      <w:proofErr w:type="gramStart"/>
      <w:r w:rsidRPr="002B15B9">
        <w:rPr>
          <w:color w:val="FF0000"/>
        </w:rPr>
        <w:t>take</w:t>
      </w:r>
      <w:proofErr w:type="gramEnd"/>
      <w:r w:rsidRPr="002B15B9">
        <w:rPr>
          <w:color w:val="FF0000"/>
        </w:rPr>
        <w:t xml:space="preserve"> to reinforce his Revenue Acts?</w:t>
      </w:r>
    </w:p>
    <w:p w:rsidR="002B15B9" w:rsidRPr="002B15B9" w:rsidRDefault="002B15B9" w:rsidP="002B15B9">
      <w:pPr>
        <w:autoSpaceDE w:val="0"/>
        <w:autoSpaceDN w:val="0"/>
        <w:adjustRightInd w:val="0"/>
        <w:rPr>
          <w:color w:val="FF0000"/>
        </w:rPr>
      </w:pPr>
    </w:p>
    <w:p w:rsidR="002B15B9" w:rsidRPr="002B15B9" w:rsidRDefault="002B15B9" w:rsidP="002B15B9">
      <w:pPr>
        <w:autoSpaceDE w:val="0"/>
        <w:autoSpaceDN w:val="0"/>
        <w:adjustRightInd w:val="0"/>
        <w:rPr>
          <w:color w:val="FF0000"/>
        </w:rPr>
      </w:pPr>
      <w:r w:rsidRPr="002B15B9">
        <w:rPr>
          <w:b/>
          <w:bCs/>
          <w:color w:val="FF0000"/>
        </w:rPr>
        <w:t xml:space="preserve">8.  The Politics of Revolt and </w:t>
      </w:r>
      <w:proofErr w:type="gramStart"/>
      <w:r w:rsidRPr="002B15B9">
        <w:rPr>
          <w:b/>
          <w:bCs/>
          <w:color w:val="FF0000"/>
        </w:rPr>
        <w:t>The</w:t>
      </w:r>
      <w:proofErr w:type="gramEnd"/>
      <w:r w:rsidRPr="002B15B9">
        <w:rPr>
          <w:b/>
          <w:bCs/>
          <w:color w:val="FF0000"/>
        </w:rPr>
        <w:t xml:space="preserve"> Boston Massacre: </w:t>
      </w:r>
      <w:r w:rsidRPr="002B15B9">
        <w:rPr>
          <w:color w:val="FF0000"/>
        </w:rPr>
        <w:t>What was the Boston Massacre and</w:t>
      </w:r>
    </w:p>
    <w:p w:rsidR="002B15B9" w:rsidRPr="002B15B9" w:rsidRDefault="002B15B9" w:rsidP="002B15B9">
      <w:pPr>
        <w:autoSpaceDE w:val="0"/>
        <w:autoSpaceDN w:val="0"/>
        <w:adjustRightInd w:val="0"/>
        <w:rPr>
          <w:color w:val="FF0000"/>
        </w:rPr>
      </w:pPr>
      <w:proofErr w:type="gramStart"/>
      <w:r w:rsidRPr="002B15B9">
        <w:rPr>
          <w:color w:val="FF0000"/>
        </w:rPr>
        <w:t>what</w:t>
      </w:r>
      <w:proofErr w:type="gramEnd"/>
      <w:r w:rsidRPr="002B15B9">
        <w:rPr>
          <w:color w:val="FF0000"/>
        </w:rPr>
        <w:t xml:space="preserve"> led up to the incident? What happened afterwards?</w:t>
      </w:r>
    </w:p>
    <w:p w:rsidR="002B15B9" w:rsidRPr="002B15B9" w:rsidRDefault="002B15B9" w:rsidP="002B15B9">
      <w:pPr>
        <w:autoSpaceDE w:val="0"/>
        <w:autoSpaceDN w:val="0"/>
        <w:adjustRightInd w:val="0"/>
        <w:rPr>
          <w:color w:val="FF0000"/>
        </w:rPr>
      </w:pPr>
    </w:p>
    <w:p w:rsidR="002B15B9" w:rsidRPr="002B15B9" w:rsidRDefault="002B15B9" w:rsidP="002B15B9">
      <w:pPr>
        <w:autoSpaceDE w:val="0"/>
        <w:autoSpaceDN w:val="0"/>
        <w:adjustRightInd w:val="0"/>
        <w:rPr>
          <w:color w:val="FF0000"/>
        </w:rPr>
      </w:pPr>
      <w:r w:rsidRPr="002B15B9">
        <w:rPr>
          <w:b/>
          <w:bCs/>
          <w:color w:val="FF0000"/>
        </w:rPr>
        <w:t xml:space="preserve">9.  </w:t>
      </w:r>
      <w:proofErr w:type="spellStart"/>
      <w:r w:rsidRPr="002B15B9">
        <w:rPr>
          <w:b/>
          <w:bCs/>
          <w:color w:val="FF0000"/>
        </w:rPr>
        <w:t>Intercolonial</w:t>
      </w:r>
      <w:proofErr w:type="spellEnd"/>
      <w:r w:rsidRPr="002B15B9">
        <w:rPr>
          <w:b/>
          <w:bCs/>
          <w:color w:val="FF0000"/>
        </w:rPr>
        <w:t xml:space="preserve"> Cooperation: </w:t>
      </w:r>
      <w:r w:rsidRPr="002B15B9">
        <w:rPr>
          <w:color w:val="FF0000"/>
        </w:rPr>
        <w:t>What activities and policies of the British and the colonial</w:t>
      </w:r>
    </w:p>
    <w:p w:rsidR="002B15B9" w:rsidRPr="002B15B9" w:rsidRDefault="002B15B9" w:rsidP="002B15B9">
      <w:pPr>
        <w:autoSpaceDE w:val="0"/>
        <w:autoSpaceDN w:val="0"/>
        <w:adjustRightInd w:val="0"/>
        <w:rPr>
          <w:color w:val="FF0000"/>
        </w:rPr>
      </w:pPr>
      <w:proofErr w:type="gramStart"/>
      <w:r w:rsidRPr="002B15B9">
        <w:rPr>
          <w:color w:val="FF0000"/>
        </w:rPr>
        <w:t>governors</w:t>
      </w:r>
      <w:proofErr w:type="gramEnd"/>
      <w:r w:rsidRPr="002B15B9">
        <w:rPr>
          <w:color w:val="FF0000"/>
        </w:rPr>
        <w:t xml:space="preserve"> led to the foundation of committees of correspondence? What was the </w:t>
      </w:r>
      <w:proofErr w:type="gramStart"/>
      <w:r w:rsidRPr="002B15B9">
        <w:rPr>
          <w:color w:val="FF0000"/>
        </w:rPr>
        <w:t>function</w:t>
      </w:r>
      <w:proofErr w:type="gramEnd"/>
    </w:p>
    <w:p w:rsidR="002B15B9" w:rsidRPr="002B15B9" w:rsidRDefault="002B15B9" w:rsidP="002B15B9">
      <w:pPr>
        <w:autoSpaceDE w:val="0"/>
        <w:autoSpaceDN w:val="0"/>
        <w:adjustRightInd w:val="0"/>
        <w:rPr>
          <w:color w:val="FF0000"/>
        </w:rPr>
      </w:pPr>
      <w:proofErr w:type="gramStart"/>
      <w:r w:rsidRPr="002B15B9">
        <w:rPr>
          <w:color w:val="FF0000"/>
        </w:rPr>
        <w:lastRenderedPageBreak/>
        <w:t>of</w:t>
      </w:r>
      <w:proofErr w:type="gramEnd"/>
      <w:r w:rsidRPr="002B15B9">
        <w:rPr>
          <w:color w:val="FF0000"/>
        </w:rPr>
        <w:t xml:space="preserve"> these committees? What were the general elements of the conspiracy theory and how</w:t>
      </w:r>
    </w:p>
    <w:p w:rsidR="002B15B9" w:rsidRPr="002B15B9" w:rsidRDefault="002B15B9" w:rsidP="002B15B9">
      <w:pPr>
        <w:autoSpaceDE w:val="0"/>
        <w:autoSpaceDN w:val="0"/>
        <w:adjustRightInd w:val="0"/>
        <w:rPr>
          <w:color w:val="FF0000"/>
        </w:rPr>
      </w:pPr>
      <w:proofErr w:type="gramStart"/>
      <w:r w:rsidRPr="002B15B9">
        <w:rPr>
          <w:color w:val="FF0000"/>
        </w:rPr>
        <w:t>did</w:t>
      </w:r>
      <w:proofErr w:type="gramEnd"/>
      <w:r w:rsidRPr="002B15B9">
        <w:rPr>
          <w:color w:val="FF0000"/>
        </w:rPr>
        <w:t xml:space="preserve"> the British seem to reinforce it?</w:t>
      </w:r>
    </w:p>
    <w:p w:rsidR="002B15B9" w:rsidRPr="002B15B9" w:rsidRDefault="002B15B9" w:rsidP="002B15B9">
      <w:pPr>
        <w:autoSpaceDE w:val="0"/>
        <w:autoSpaceDN w:val="0"/>
        <w:adjustRightInd w:val="0"/>
        <w:rPr>
          <w:b/>
          <w:bCs/>
          <w:color w:val="FF0000"/>
        </w:rPr>
      </w:pPr>
    </w:p>
    <w:p w:rsidR="002B15B9" w:rsidRPr="002B15B9" w:rsidRDefault="002B15B9" w:rsidP="002B15B9">
      <w:pPr>
        <w:autoSpaceDE w:val="0"/>
        <w:autoSpaceDN w:val="0"/>
        <w:adjustRightInd w:val="0"/>
        <w:rPr>
          <w:color w:val="FF0000"/>
        </w:rPr>
      </w:pPr>
      <w:r w:rsidRPr="002B15B9">
        <w:rPr>
          <w:b/>
          <w:bCs/>
          <w:color w:val="FF0000"/>
        </w:rPr>
        <w:t xml:space="preserve">10.  The Boston Tea Party: </w:t>
      </w:r>
      <w:r w:rsidRPr="002B15B9">
        <w:rPr>
          <w:color w:val="FF0000"/>
        </w:rPr>
        <w:t>What was the Tea Act and what was its purpose? How did the</w:t>
      </w:r>
    </w:p>
    <w:p w:rsidR="002B15B9" w:rsidRPr="002B15B9" w:rsidRDefault="002B15B9" w:rsidP="002B15B9">
      <w:pPr>
        <w:autoSpaceDE w:val="0"/>
        <w:autoSpaceDN w:val="0"/>
        <w:adjustRightInd w:val="0"/>
        <w:rPr>
          <w:color w:val="FF0000"/>
        </w:rPr>
      </w:pPr>
      <w:r w:rsidRPr="002B15B9">
        <w:rPr>
          <w:color w:val="FF0000"/>
        </w:rPr>
        <w:t>Committees of Correspondence react? What was the “Tea Party” and how did the British</w:t>
      </w:r>
    </w:p>
    <w:p w:rsidR="002B15B9" w:rsidRPr="002B15B9" w:rsidRDefault="002B15B9" w:rsidP="002B15B9">
      <w:pPr>
        <w:autoSpaceDE w:val="0"/>
        <w:autoSpaceDN w:val="0"/>
        <w:adjustRightInd w:val="0"/>
        <w:rPr>
          <w:color w:val="FF0000"/>
        </w:rPr>
      </w:pPr>
      <w:proofErr w:type="gramStart"/>
      <w:r w:rsidRPr="002B15B9">
        <w:rPr>
          <w:color w:val="FF0000"/>
        </w:rPr>
        <w:t>react</w:t>
      </w:r>
      <w:proofErr w:type="gramEnd"/>
      <w:r w:rsidRPr="002B15B9">
        <w:rPr>
          <w:color w:val="FF0000"/>
        </w:rPr>
        <w:t xml:space="preserve"> to it?</w:t>
      </w:r>
    </w:p>
    <w:p w:rsidR="002B15B9" w:rsidRPr="002B15B9" w:rsidRDefault="002B15B9" w:rsidP="002B15B9">
      <w:pPr>
        <w:autoSpaceDE w:val="0"/>
        <w:autoSpaceDN w:val="0"/>
        <w:adjustRightInd w:val="0"/>
        <w:rPr>
          <w:b/>
          <w:bCs/>
          <w:color w:val="FF0000"/>
        </w:rPr>
      </w:pPr>
    </w:p>
    <w:p w:rsidR="002B15B9" w:rsidRPr="002B15B9" w:rsidRDefault="002B15B9" w:rsidP="002B15B9">
      <w:pPr>
        <w:autoSpaceDE w:val="0"/>
        <w:autoSpaceDN w:val="0"/>
        <w:adjustRightInd w:val="0"/>
        <w:rPr>
          <w:color w:val="FF0000"/>
        </w:rPr>
      </w:pPr>
      <w:r w:rsidRPr="002B15B9">
        <w:rPr>
          <w:b/>
          <w:bCs/>
          <w:color w:val="FF0000"/>
        </w:rPr>
        <w:t xml:space="preserve">11.  The Intolerable Acts: </w:t>
      </w:r>
      <w:r w:rsidRPr="002B15B9">
        <w:rPr>
          <w:color w:val="FF0000"/>
        </w:rPr>
        <w:t>What series of measures did the British pass and why did the</w:t>
      </w:r>
    </w:p>
    <w:p w:rsidR="002B15B9" w:rsidRPr="002B15B9" w:rsidRDefault="002B15B9" w:rsidP="002B15B9">
      <w:pPr>
        <w:autoSpaceDE w:val="0"/>
        <w:autoSpaceDN w:val="0"/>
        <w:adjustRightInd w:val="0"/>
        <w:rPr>
          <w:color w:val="FF0000"/>
        </w:rPr>
      </w:pPr>
      <w:proofErr w:type="gramStart"/>
      <w:r w:rsidRPr="002B15B9">
        <w:rPr>
          <w:color w:val="FF0000"/>
        </w:rPr>
        <w:t>colonies</w:t>
      </w:r>
      <w:proofErr w:type="gramEnd"/>
      <w:r w:rsidRPr="002B15B9">
        <w:rPr>
          <w:color w:val="FF0000"/>
        </w:rPr>
        <w:t xml:space="preserve"> call them intolerable? Since most measures were aimed at Boston, what </w:t>
      </w:r>
      <w:proofErr w:type="gramStart"/>
      <w:r w:rsidRPr="002B15B9">
        <w:rPr>
          <w:color w:val="FF0000"/>
        </w:rPr>
        <w:t>prompted</w:t>
      </w:r>
      <w:proofErr w:type="gramEnd"/>
    </w:p>
    <w:p w:rsidR="002B15B9" w:rsidRPr="002B15B9" w:rsidRDefault="002B15B9" w:rsidP="002B15B9">
      <w:pPr>
        <w:autoSpaceDE w:val="0"/>
        <w:autoSpaceDN w:val="0"/>
        <w:adjustRightInd w:val="0"/>
        <w:rPr>
          <w:color w:val="FF0000"/>
        </w:rPr>
      </w:pPr>
      <w:proofErr w:type="gramStart"/>
      <w:r w:rsidRPr="002B15B9">
        <w:rPr>
          <w:color w:val="FF0000"/>
        </w:rPr>
        <w:t>other</w:t>
      </w:r>
      <w:proofErr w:type="gramEnd"/>
      <w:r w:rsidRPr="002B15B9">
        <w:rPr>
          <w:color w:val="FF0000"/>
        </w:rPr>
        <w:t xml:space="preserve"> colonists to sympathize with them? What was Virginia’s response?</w:t>
      </w:r>
    </w:p>
    <w:p w:rsidR="002B15B9" w:rsidRPr="002B15B9" w:rsidRDefault="002B15B9" w:rsidP="002B15B9">
      <w:pPr>
        <w:autoSpaceDE w:val="0"/>
        <w:autoSpaceDN w:val="0"/>
        <w:adjustRightInd w:val="0"/>
        <w:rPr>
          <w:b/>
          <w:bCs/>
          <w:color w:val="FF0000"/>
        </w:rPr>
      </w:pPr>
    </w:p>
    <w:p w:rsidR="002B15B9" w:rsidRPr="002B15B9" w:rsidRDefault="002B15B9" w:rsidP="002B15B9">
      <w:pPr>
        <w:autoSpaceDE w:val="0"/>
        <w:autoSpaceDN w:val="0"/>
        <w:adjustRightInd w:val="0"/>
        <w:rPr>
          <w:color w:val="FF0000"/>
        </w:rPr>
      </w:pPr>
      <w:r w:rsidRPr="002B15B9">
        <w:rPr>
          <w:b/>
          <w:bCs/>
          <w:color w:val="FF0000"/>
        </w:rPr>
        <w:t xml:space="preserve">12.  The First Continental Congress: </w:t>
      </w:r>
      <w:r w:rsidRPr="002B15B9">
        <w:rPr>
          <w:color w:val="FF0000"/>
        </w:rPr>
        <w:t xml:space="preserve">What was the general tone of the First </w:t>
      </w:r>
      <w:proofErr w:type="gramStart"/>
      <w:r w:rsidRPr="002B15B9">
        <w:rPr>
          <w:color w:val="FF0000"/>
        </w:rPr>
        <w:t>Continental</w:t>
      </w:r>
      <w:proofErr w:type="gramEnd"/>
    </w:p>
    <w:p w:rsidR="002B15B9" w:rsidRPr="002B15B9" w:rsidRDefault="002B15B9" w:rsidP="002B15B9">
      <w:pPr>
        <w:autoSpaceDE w:val="0"/>
        <w:autoSpaceDN w:val="0"/>
        <w:adjustRightInd w:val="0"/>
        <w:rPr>
          <w:color w:val="FF0000"/>
        </w:rPr>
      </w:pPr>
      <w:proofErr w:type="gramStart"/>
      <w:r w:rsidRPr="002B15B9">
        <w:rPr>
          <w:color w:val="FF0000"/>
        </w:rPr>
        <w:t>Congress?</w:t>
      </w:r>
      <w:proofErr w:type="gramEnd"/>
      <w:r w:rsidRPr="002B15B9">
        <w:rPr>
          <w:color w:val="FF0000"/>
        </w:rPr>
        <w:t xml:space="preserve"> Who were the important leaders? What resolutions did Congress pass? What</w:t>
      </w:r>
    </w:p>
    <w:p w:rsidR="002B15B9" w:rsidRPr="002B15B9" w:rsidRDefault="002B15B9" w:rsidP="002B15B9">
      <w:pPr>
        <w:autoSpaceDE w:val="0"/>
        <w:autoSpaceDN w:val="0"/>
        <w:adjustRightInd w:val="0"/>
        <w:rPr>
          <w:color w:val="FF0000"/>
        </w:rPr>
      </w:pPr>
      <w:proofErr w:type="gramStart"/>
      <w:r w:rsidRPr="002B15B9">
        <w:rPr>
          <w:color w:val="FF0000"/>
        </w:rPr>
        <w:t>were</w:t>
      </w:r>
      <w:proofErr w:type="gramEnd"/>
      <w:r w:rsidRPr="002B15B9">
        <w:rPr>
          <w:color w:val="FF0000"/>
        </w:rPr>
        <w:t xml:space="preserve"> the Committees of Observation and Safety and how significant were they? What </w:t>
      </w:r>
      <w:proofErr w:type="gramStart"/>
      <w:r w:rsidRPr="002B15B9">
        <w:rPr>
          <w:color w:val="FF0000"/>
        </w:rPr>
        <w:t>was</w:t>
      </w:r>
      <w:proofErr w:type="gramEnd"/>
    </w:p>
    <w:p w:rsidR="002B15B9" w:rsidRPr="002B15B9" w:rsidRDefault="002B15B9" w:rsidP="002B15B9">
      <w:pPr>
        <w:autoSpaceDE w:val="0"/>
        <w:autoSpaceDN w:val="0"/>
        <w:adjustRightInd w:val="0"/>
        <w:rPr>
          <w:color w:val="FF0000"/>
        </w:rPr>
      </w:pPr>
      <w:proofErr w:type="gramStart"/>
      <w:r w:rsidRPr="002B15B9">
        <w:rPr>
          <w:color w:val="FF0000"/>
        </w:rPr>
        <w:t>the</w:t>
      </w:r>
      <w:proofErr w:type="gramEnd"/>
      <w:r w:rsidRPr="002B15B9">
        <w:rPr>
          <w:color w:val="FF0000"/>
        </w:rPr>
        <w:t xml:space="preserve"> general impact of committee activity?</w:t>
      </w:r>
    </w:p>
    <w:p w:rsidR="002B15B9" w:rsidRPr="002B15B9" w:rsidRDefault="002B15B9" w:rsidP="002B15B9">
      <w:pPr>
        <w:autoSpaceDE w:val="0"/>
        <w:autoSpaceDN w:val="0"/>
        <w:adjustRightInd w:val="0"/>
        <w:rPr>
          <w:b/>
          <w:bCs/>
          <w:color w:val="FF0000"/>
        </w:rPr>
      </w:pPr>
    </w:p>
    <w:p w:rsidR="002B15B9" w:rsidRPr="002B15B9" w:rsidRDefault="002B15B9" w:rsidP="002B15B9">
      <w:pPr>
        <w:autoSpaceDE w:val="0"/>
        <w:autoSpaceDN w:val="0"/>
        <w:adjustRightInd w:val="0"/>
        <w:rPr>
          <w:color w:val="FF0000"/>
        </w:rPr>
      </w:pPr>
      <w:r w:rsidRPr="002B15B9">
        <w:rPr>
          <w:b/>
          <w:bCs/>
          <w:color w:val="FF0000"/>
        </w:rPr>
        <w:t xml:space="preserve">13.  Lexington and Concord: </w:t>
      </w:r>
      <w:r w:rsidRPr="002B15B9">
        <w:rPr>
          <w:color w:val="FF0000"/>
        </w:rPr>
        <w:t>What led up to the violence at Lexington and Concord? What</w:t>
      </w:r>
    </w:p>
    <w:p w:rsidR="002B15B9" w:rsidRPr="002B15B9" w:rsidRDefault="002B15B9" w:rsidP="002B15B9">
      <w:pPr>
        <w:autoSpaceDE w:val="0"/>
        <w:autoSpaceDN w:val="0"/>
        <w:adjustRightInd w:val="0"/>
        <w:rPr>
          <w:color w:val="FF0000"/>
        </w:rPr>
      </w:pPr>
      <w:proofErr w:type="gramStart"/>
      <w:r w:rsidRPr="002B15B9">
        <w:rPr>
          <w:color w:val="FF0000"/>
        </w:rPr>
        <w:t>warning</w:t>
      </w:r>
      <w:proofErr w:type="gramEnd"/>
      <w:r w:rsidRPr="002B15B9">
        <w:rPr>
          <w:color w:val="FF0000"/>
        </w:rPr>
        <w:t xml:space="preserve"> did General Gage give to his superiors? What was the attitude of King George III?</w:t>
      </w:r>
    </w:p>
    <w:p w:rsidR="002B15B9" w:rsidRPr="002B15B9" w:rsidRDefault="002B15B9" w:rsidP="002B15B9">
      <w:pPr>
        <w:autoSpaceDE w:val="0"/>
        <w:autoSpaceDN w:val="0"/>
        <w:adjustRightInd w:val="0"/>
        <w:rPr>
          <w:color w:val="FF0000"/>
        </w:rPr>
      </w:pPr>
      <w:r w:rsidRPr="002B15B9">
        <w:rPr>
          <w:color w:val="FF0000"/>
        </w:rPr>
        <w:t>William Pitt? Edmund Burke? What was the response of Patrick Henry? What losses were</w:t>
      </w:r>
    </w:p>
    <w:p w:rsidR="002B15B9" w:rsidRPr="002B15B9" w:rsidRDefault="002B15B9" w:rsidP="002B15B9">
      <w:pPr>
        <w:autoSpaceDE w:val="0"/>
        <w:autoSpaceDN w:val="0"/>
        <w:adjustRightInd w:val="0"/>
        <w:rPr>
          <w:color w:val="FF0000"/>
        </w:rPr>
      </w:pPr>
      <w:proofErr w:type="gramStart"/>
      <w:r w:rsidRPr="002B15B9">
        <w:rPr>
          <w:color w:val="FF0000"/>
        </w:rPr>
        <w:t>incurred</w:t>
      </w:r>
      <w:proofErr w:type="gramEnd"/>
      <w:r w:rsidRPr="002B15B9">
        <w:rPr>
          <w:color w:val="FF0000"/>
        </w:rPr>
        <w:t xml:space="preserve"> by both sides and what problem was forecast for the British?</w:t>
      </w:r>
    </w:p>
    <w:p w:rsidR="002B15B9" w:rsidRPr="002B15B9" w:rsidRDefault="002B15B9" w:rsidP="002B15B9">
      <w:pPr>
        <w:autoSpaceDE w:val="0"/>
        <w:autoSpaceDN w:val="0"/>
        <w:adjustRightInd w:val="0"/>
        <w:rPr>
          <w:color w:val="FF0000"/>
        </w:rPr>
      </w:pPr>
    </w:p>
    <w:p w:rsidR="002B15B9" w:rsidRPr="002B15B9" w:rsidRDefault="002B15B9" w:rsidP="002B15B9">
      <w:pPr>
        <w:autoSpaceDE w:val="0"/>
        <w:autoSpaceDN w:val="0"/>
        <w:adjustRightInd w:val="0"/>
        <w:rPr>
          <w:color w:val="FF0000"/>
        </w:rPr>
      </w:pPr>
      <w:r w:rsidRPr="002B15B9">
        <w:rPr>
          <w:b/>
          <w:bCs/>
          <w:color w:val="FF0000"/>
        </w:rPr>
        <w:t xml:space="preserve">14.  The Second Continental Congress: </w:t>
      </w:r>
      <w:r w:rsidRPr="002B15B9">
        <w:rPr>
          <w:color w:val="FF0000"/>
        </w:rPr>
        <w:t>How was the second Congress selected compared to</w:t>
      </w:r>
    </w:p>
    <w:p w:rsidR="002B15B9" w:rsidRPr="002B15B9" w:rsidRDefault="002B15B9" w:rsidP="002B15B9">
      <w:pPr>
        <w:autoSpaceDE w:val="0"/>
        <w:autoSpaceDN w:val="0"/>
        <w:adjustRightInd w:val="0"/>
        <w:rPr>
          <w:color w:val="FF0000"/>
        </w:rPr>
      </w:pPr>
      <w:proofErr w:type="gramStart"/>
      <w:r w:rsidRPr="002B15B9">
        <w:rPr>
          <w:color w:val="FF0000"/>
        </w:rPr>
        <w:t>the</w:t>
      </w:r>
      <w:proofErr w:type="gramEnd"/>
      <w:r w:rsidRPr="002B15B9">
        <w:rPr>
          <w:color w:val="FF0000"/>
        </w:rPr>
        <w:t xml:space="preserve"> first one and what effect did this have? Why did Georgia join the second Congress?</w:t>
      </w:r>
    </w:p>
    <w:p w:rsidR="002B15B9" w:rsidRPr="002B15B9" w:rsidRDefault="002B15B9" w:rsidP="002B15B9">
      <w:pPr>
        <w:autoSpaceDE w:val="0"/>
        <w:autoSpaceDN w:val="0"/>
        <w:adjustRightInd w:val="0"/>
        <w:rPr>
          <w:color w:val="FF0000"/>
        </w:rPr>
      </w:pPr>
      <w:r w:rsidRPr="002B15B9">
        <w:rPr>
          <w:color w:val="FF0000"/>
        </w:rPr>
        <w:t>Were other British possessions in the New World interested and if so, why did they not</w:t>
      </w:r>
    </w:p>
    <w:p w:rsidR="002B15B9" w:rsidRPr="002B15B9" w:rsidRDefault="002B15B9" w:rsidP="002B15B9">
      <w:pPr>
        <w:autoSpaceDE w:val="0"/>
        <w:autoSpaceDN w:val="0"/>
        <w:adjustRightInd w:val="0"/>
        <w:rPr>
          <w:color w:val="FF0000"/>
        </w:rPr>
      </w:pPr>
      <w:proofErr w:type="gramStart"/>
      <w:r w:rsidRPr="002B15B9">
        <w:rPr>
          <w:color w:val="FF0000"/>
        </w:rPr>
        <w:t>join</w:t>
      </w:r>
      <w:proofErr w:type="gramEnd"/>
      <w:r w:rsidRPr="002B15B9">
        <w:rPr>
          <w:color w:val="FF0000"/>
        </w:rPr>
        <w:t>? What level of sentiment was there for independence in the spring of 1775? What</w:t>
      </w:r>
    </w:p>
    <w:p w:rsidR="002B15B9" w:rsidRPr="002B15B9" w:rsidRDefault="002B15B9" w:rsidP="002B15B9">
      <w:pPr>
        <w:autoSpaceDE w:val="0"/>
        <w:autoSpaceDN w:val="0"/>
        <w:adjustRightInd w:val="0"/>
        <w:rPr>
          <w:color w:val="FF0000"/>
        </w:rPr>
      </w:pPr>
      <w:proofErr w:type="gramStart"/>
      <w:r w:rsidRPr="002B15B9">
        <w:rPr>
          <w:color w:val="FF0000"/>
        </w:rPr>
        <w:t>actions</w:t>
      </w:r>
      <w:proofErr w:type="gramEnd"/>
      <w:r w:rsidRPr="002B15B9">
        <w:rPr>
          <w:color w:val="FF0000"/>
        </w:rPr>
        <w:t xml:space="preserve"> did the Congress take?</w:t>
      </w:r>
    </w:p>
    <w:p w:rsidR="002B15B9" w:rsidRPr="002B15B9" w:rsidRDefault="002B15B9" w:rsidP="002B15B9">
      <w:pPr>
        <w:autoSpaceDE w:val="0"/>
        <w:autoSpaceDN w:val="0"/>
        <w:adjustRightInd w:val="0"/>
        <w:rPr>
          <w:b/>
          <w:bCs/>
          <w:color w:val="FF0000"/>
        </w:rPr>
      </w:pPr>
    </w:p>
    <w:p w:rsidR="002B15B9" w:rsidRPr="002B15B9" w:rsidRDefault="002B15B9" w:rsidP="002B15B9">
      <w:pPr>
        <w:autoSpaceDE w:val="0"/>
        <w:autoSpaceDN w:val="0"/>
        <w:adjustRightInd w:val="0"/>
        <w:rPr>
          <w:color w:val="FF0000"/>
        </w:rPr>
      </w:pPr>
      <w:r w:rsidRPr="002B15B9">
        <w:rPr>
          <w:b/>
          <w:bCs/>
          <w:color w:val="FF0000"/>
        </w:rPr>
        <w:t xml:space="preserve">15.  </w:t>
      </w:r>
      <w:proofErr w:type="gramStart"/>
      <w:r w:rsidRPr="002B15B9">
        <w:rPr>
          <w:b/>
          <w:bCs/>
          <w:color w:val="FF0000"/>
        </w:rPr>
        <w:t>Fighting</w:t>
      </w:r>
      <w:proofErr w:type="gramEnd"/>
      <w:r w:rsidRPr="002B15B9">
        <w:rPr>
          <w:b/>
          <w:bCs/>
          <w:color w:val="FF0000"/>
        </w:rPr>
        <w:t xml:space="preserve"> in the North and South: </w:t>
      </w:r>
      <w:r w:rsidRPr="002B15B9">
        <w:rPr>
          <w:color w:val="FF0000"/>
        </w:rPr>
        <w:t>What other military incidents took place before</w:t>
      </w:r>
    </w:p>
    <w:p w:rsidR="002B15B9" w:rsidRPr="002B15B9" w:rsidRDefault="002B15B9" w:rsidP="002B15B9">
      <w:pPr>
        <w:autoSpaceDE w:val="0"/>
        <w:autoSpaceDN w:val="0"/>
        <w:adjustRightInd w:val="0"/>
        <w:rPr>
          <w:color w:val="FF0000"/>
        </w:rPr>
      </w:pPr>
      <w:r w:rsidRPr="002B15B9">
        <w:rPr>
          <w:color w:val="FF0000"/>
        </w:rPr>
        <w:t>Congress could respond with a Continental Army? How did King George react? What</w:t>
      </w:r>
    </w:p>
    <w:p w:rsidR="002B15B9" w:rsidRPr="002B15B9" w:rsidRDefault="002B15B9" w:rsidP="002B15B9">
      <w:pPr>
        <w:autoSpaceDE w:val="0"/>
        <w:autoSpaceDN w:val="0"/>
        <w:adjustRightInd w:val="0"/>
        <w:rPr>
          <w:color w:val="FF0000"/>
        </w:rPr>
      </w:pPr>
      <w:proofErr w:type="gramStart"/>
      <w:r w:rsidRPr="002B15B9">
        <w:rPr>
          <w:color w:val="FF0000"/>
        </w:rPr>
        <w:t>military</w:t>
      </w:r>
      <w:proofErr w:type="gramEnd"/>
      <w:r w:rsidRPr="002B15B9">
        <w:rPr>
          <w:color w:val="FF0000"/>
        </w:rPr>
        <w:t xml:space="preserve"> actions took place and how successful were they?</w:t>
      </w:r>
    </w:p>
    <w:p w:rsidR="002B15B9" w:rsidRPr="002B15B9" w:rsidRDefault="002B15B9" w:rsidP="002B15B9">
      <w:pPr>
        <w:autoSpaceDE w:val="0"/>
        <w:autoSpaceDN w:val="0"/>
        <w:adjustRightInd w:val="0"/>
        <w:rPr>
          <w:b/>
          <w:bCs/>
          <w:color w:val="FF0000"/>
        </w:rPr>
      </w:pPr>
    </w:p>
    <w:p w:rsidR="002B15B9" w:rsidRPr="002B15B9" w:rsidRDefault="002B15B9" w:rsidP="002B15B9">
      <w:pPr>
        <w:autoSpaceDE w:val="0"/>
        <w:autoSpaceDN w:val="0"/>
        <w:adjustRightInd w:val="0"/>
        <w:rPr>
          <w:color w:val="FF0000"/>
        </w:rPr>
      </w:pPr>
      <w:r w:rsidRPr="002B15B9">
        <w:rPr>
          <w:b/>
          <w:bCs/>
          <w:color w:val="FF0000"/>
        </w:rPr>
        <w:t xml:space="preserve">16.  No Turning Back: </w:t>
      </w:r>
      <w:r w:rsidRPr="002B15B9">
        <w:rPr>
          <w:color w:val="FF0000"/>
        </w:rPr>
        <w:t>What events moved things quickly to independence? What was the</w:t>
      </w:r>
    </w:p>
    <w:p w:rsidR="002B15B9" w:rsidRPr="002B15B9" w:rsidRDefault="002B15B9" w:rsidP="002B15B9">
      <w:pPr>
        <w:autoSpaceDE w:val="0"/>
        <w:autoSpaceDN w:val="0"/>
        <w:adjustRightInd w:val="0"/>
        <w:rPr>
          <w:color w:val="FF0000"/>
        </w:rPr>
      </w:pPr>
      <w:proofErr w:type="gramStart"/>
      <w:r w:rsidRPr="002B15B9">
        <w:rPr>
          <w:color w:val="FF0000"/>
        </w:rPr>
        <w:t>essence</w:t>
      </w:r>
      <w:proofErr w:type="gramEnd"/>
      <w:r w:rsidRPr="002B15B9">
        <w:rPr>
          <w:color w:val="FF0000"/>
        </w:rPr>
        <w:t xml:space="preserve"> of Thomas Paine’s pamphlet, Common Sense? What effect did it have? What</w:t>
      </w:r>
    </w:p>
    <w:p w:rsidR="002B15B9" w:rsidRPr="002B15B9" w:rsidRDefault="002B15B9" w:rsidP="002B15B9">
      <w:pPr>
        <w:autoSpaceDE w:val="0"/>
        <w:autoSpaceDN w:val="0"/>
        <w:adjustRightInd w:val="0"/>
        <w:rPr>
          <w:color w:val="FF0000"/>
        </w:rPr>
      </w:pPr>
      <w:proofErr w:type="gramStart"/>
      <w:r w:rsidRPr="002B15B9">
        <w:rPr>
          <w:color w:val="FF0000"/>
        </w:rPr>
        <w:t>action</w:t>
      </w:r>
      <w:proofErr w:type="gramEnd"/>
      <w:r w:rsidRPr="002B15B9">
        <w:rPr>
          <w:color w:val="FF0000"/>
        </w:rPr>
        <w:t xml:space="preserve"> did North Carolina take? The Declaration of Independence: From June 7 to July 2,</w:t>
      </w:r>
    </w:p>
    <w:p w:rsidR="002B15B9" w:rsidRPr="002B15B9" w:rsidRDefault="002B15B9" w:rsidP="002B15B9">
      <w:pPr>
        <w:autoSpaceDE w:val="0"/>
        <w:autoSpaceDN w:val="0"/>
        <w:adjustRightInd w:val="0"/>
        <w:rPr>
          <w:color w:val="FF0000"/>
        </w:rPr>
      </w:pPr>
      <w:proofErr w:type="gramStart"/>
      <w:r w:rsidRPr="002B15B9">
        <w:rPr>
          <w:color w:val="FF0000"/>
        </w:rPr>
        <w:t>what</w:t>
      </w:r>
      <w:proofErr w:type="gramEnd"/>
      <w:r w:rsidRPr="002B15B9">
        <w:rPr>
          <w:color w:val="FF0000"/>
        </w:rPr>
        <w:t xml:space="preserve"> actions led to the Declaration of Independence? What was the vote on supporting it?</w:t>
      </w:r>
    </w:p>
    <w:p w:rsidR="002B15B9" w:rsidRPr="002B15B9" w:rsidRDefault="002B15B9" w:rsidP="002B15B9">
      <w:pPr>
        <w:autoSpaceDE w:val="0"/>
        <w:autoSpaceDN w:val="0"/>
        <w:adjustRightInd w:val="0"/>
        <w:rPr>
          <w:color w:val="FF0000"/>
        </w:rPr>
      </w:pPr>
      <w:r w:rsidRPr="002B15B9">
        <w:rPr>
          <w:color w:val="FF0000"/>
        </w:rPr>
        <w:t>What were the various ideas expressed in the Declaration?</w:t>
      </w:r>
    </w:p>
    <w:p w:rsidR="002B15B9" w:rsidRPr="002B15B9" w:rsidRDefault="002B15B9" w:rsidP="00961FC1">
      <w:pPr>
        <w:autoSpaceDE w:val="0"/>
        <w:autoSpaceDN w:val="0"/>
        <w:adjustRightInd w:val="0"/>
        <w:rPr>
          <w:color w:val="FF0000"/>
        </w:rPr>
      </w:pPr>
    </w:p>
    <w:p w:rsidR="00865330" w:rsidRPr="002B15B9" w:rsidRDefault="00865330" w:rsidP="00961FC1">
      <w:pPr>
        <w:autoSpaceDE w:val="0"/>
        <w:autoSpaceDN w:val="0"/>
        <w:adjustRightInd w:val="0"/>
        <w:rPr>
          <w:color w:val="FF0000"/>
        </w:rPr>
      </w:pPr>
    </w:p>
    <w:p w:rsidR="00961FC1" w:rsidRPr="002B15B9" w:rsidRDefault="00961FC1" w:rsidP="00961FC1">
      <w:pPr>
        <w:autoSpaceDE w:val="0"/>
        <w:autoSpaceDN w:val="0"/>
        <w:adjustRightInd w:val="0"/>
        <w:rPr>
          <w:color w:val="FF0000"/>
        </w:rPr>
      </w:pPr>
    </w:p>
    <w:p w:rsidR="00961FC1" w:rsidRPr="002B15B9" w:rsidRDefault="00961FC1" w:rsidP="00994F15">
      <w:pPr>
        <w:jc w:val="both"/>
        <w:rPr>
          <w:color w:val="FF0000"/>
        </w:rPr>
      </w:pPr>
    </w:p>
    <w:p w:rsidR="00961FC1" w:rsidRPr="002B15B9" w:rsidRDefault="00961FC1" w:rsidP="00994F15">
      <w:pPr>
        <w:jc w:val="both"/>
        <w:rPr>
          <w:color w:val="FF0000"/>
        </w:rPr>
      </w:pPr>
    </w:p>
    <w:sectPr w:rsidR="00961FC1" w:rsidRPr="002B15B9" w:rsidSect="002B15B9">
      <w:type w:val="continuous"/>
      <w:pgSz w:w="12240" w:h="15840"/>
      <w:pgMar w:top="1440" w:right="1440" w:bottom="1440" w:left="1440" w:header="720" w:footer="720" w:gutter="0"/>
      <w:pgNumType w:start="2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27" w:rsidRDefault="00744E27">
      <w:r>
        <w:separator/>
      </w:r>
    </w:p>
  </w:endnote>
  <w:endnote w:type="continuationSeparator" w:id="0">
    <w:p w:rsidR="00744E27" w:rsidRDefault="00744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27" w:rsidRDefault="00744E27">
      <w:r>
        <w:separator/>
      </w:r>
    </w:p>
  </w:footnote>
  <w:footnote w:type="continuationSeparator" w:id="0">
    <w:p w:rsidR="00744E27" w:rsidRDefault="00744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1"/>
  </w:num>
  <w:num w:numId="4">
    <w:abstractNumId w:val="6"/>
  </w:num>
  <w:num w:numId="5">
    <w:abstractNumId w:val="2"/>
  </w:num>
  <w:num w:numId="6">
    <w:abstractNumId w:val="7"/>
  </w:num>
  <w:num w:numId="7">
    <w:abstractNumId w:val="9"/>
  </w:num>
  <w:num w:numId="8">
    <w:abstractNumId w:val="0"/>
  </w:num>
  <w:num w:numId="9">
    <w:abstractNumId w:val="13"/>
  </w:num>
  <w:num w:numId="10">
    <w:abstractNumId w:val="4"/>
  </w:num>
  <w:num w:numId="11">
    <w:abstractNumId w:val="5"/>
  </w:num>
  <w:num w:numId="12">
    <w:abstractNumId w:val="1"/>
  </w:num>
  <w:num w:numId="13">
    <w:abstractNumId w:val="10"/>
  </w:num>
  <w:num w:numId="14">
    <w:abstractNumId w:val="12"/>
  </w:num>
  <w:num w:numId="15">
    <w:abstractNumId w:val="16"/>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25E6F"/>
    <w:rsid w:val="00037B58"/>
    <w:rsid w:val="00093B12"/>
    <w:rsid w:val="00151F3D"/>
    <w:rsid w:val="0017793E"/>
    <w:rsid w:val="001A4603"/>
    <w:rsid w:val="001E7ADB"/>
    <w:rsid w:val="00215B4C"/>
    <w:rsid w:val="00231939"/>
    <w:rsid w:val="00244F19"/>
    <w:rsid w:val="002701EF"/>
    <w:rsid w:val="002B15B9"/>
    <w:rsid w:val="002C7207"/>
    <w:rsid w:val="002D5AC1"/>
    <w:rsid w:val="003C5473"/>
    <w:rsid w:val="003C5514"/>
    <w:rsid w:val="003E4B34"/>
    <w:rsid w:val="00415A98"/>
    <w:rsid w:val="004321DC"/>
    <w:rsid w:val="00481347"/>
    <w:rsid w:val="004F0BEE"/>
    <w:rsid w:val="00527E57"/>
    <w:rsid w:val="005522DB"/>
    <w:rsid w:val="00585A28"/>
    <w:rsid w:val="0059570E"/>
    <w:rsid w:val="006162DA"/>
    <w:rsid w:val="00673742"/>
    <w:rsid w:val="006D4647"/>
    <w:rsid w:val="006D4CC8"/>
    <w:rsid w:val="00744E27"/>
    <w:rsid w:val="007460EE"/>
    <w:rsid w:val="00771DCB"/>
    <w:rsid w:val="00783905"/>
    <w:rsid w:val="007F1690"/>
    <w:rsid w:val="008234F4"/>
    <w:rsid w:val="0083144A"/>
    <w:rsid w:val="00836A49"/>
    <w:rsid w:val="008502B0"/>
    <w:rsid w:val="00865330"/>
    <w:rsid w:val="008765D2"/>
    <w:rsid w:val="009227CD"/>
    <w:rsid w:val="00961FC1"/>
    <w:rsid w:val="0098404A"/>
    <w:rsid w:val="0098496A"/>
    <w:rsid w:val="00994F15"/>
    <w:rsid w:val="00997FF3"/>
    <w:rsid w:val="009D4BE3"/>
    <w:rsid w:val="00A3020B"/>
    <w:rsid w:val="00A76E8F"/>
    <w:rsid w:val="00A93E4E"/>
    <w:rsid w:val="00AE6624"/>
    <w:rsid w:val="00B40C67"/>
    <w:rsid w:val="00B53586"/>
    <w:rsid w:val="00BB177B"/>
    <w:rsid w:val="00BC0FA5"/>
    <w:rsid w:val="00C52545"/>
    <w:rsid w:val="00C82E4E"/>
    <w:rsid w:val="00CB02FB"/>
    <w:rsid w:val="00D03952"/>
    <w:rsid w:val="00D07BE5"/>
    <w:rsid w:val="00D35357"/>
    <w:rsid w:val="00D56133"/>
    <w:rsid w:val="00DB63E6"/>
    <w:rsid w:val="00DC0473"/>
    <w:rsid w:val="00DD5CDF"/>
    <w:rsid w:val="00DD6F54"/>
    <w:rsid w:val="00DF7808"/>
    <w:rsid w:val="00E26DA0"/>
    <w:rsid w:val="00E679CB"/>
    <w:rsid w:val="00E93FCF"/>
    <w:rsid w:val="00EC50A1"/>
    <w:rsid w:val="00F4264E"/>
    <w:rsid w:val="00F440D1"/>
    <w:rsid w:val="00F50C6C"/>
    <w:rsid w:val="00F851EE"/>
    <w:rsid w:val="00F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A28"/>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CB02FB"/>
    <w:rPr>
      <w:color w:val="0000FF"/>
      <w:u w:val="single"/>
    </w:rPr>
  </w:style>
  <w:style w:type="paragraph" w:styleId="Header">
    <w:name w:val="header"/>
    <w:basedOn w:val="Normal"/>
    <w:rsid w:val="009227CD"/>
    <w:pPr>
      <w:tabs>
        <w:tab w:val="center" w:pos="4320"/>
        <w:tab w:val="right" w:pos="8640"/>
      </w:tabs>
    </w:pPr>
  </w:style>
  <w:style w:type="paragraph" w:styleId="Footer">
    <w:name w:val="footer"/>
    <w:basedOn w:val="Normal"/>
    <w:rsid w:val="009227CD"/>
    <w:pPr>
      <w:tabs>
        <w:tab w:val="center" w:pos="4320"/>
        <w:tab w:val="right" w:pos="8640"/>
      </w:tabs>
    </w:pPr>
  </w:style>
  <w:style w:type="character" w:customStyle="1" w:styleId="text1">
    <w:name w:val="text1"/>
    <w:basedOn w:val="DefaultParagraphFont"/>
    <w:rsid w:val="00BC0FA5"/>
    <w:rPr>
      <w:rFonts w:ascii="Verdana" w:hAnsi="Verdana" w:hint="default"/>
      <w:color w:val="252543"/>
      <w:sz w:val="17"/>
      <w:szCs w:val="17"/>
    </w:rPr>
  </w:style>
  <w:style w:type="paragraph" w:customStyle="1" w:styleId="H2HEAD">
    <w:name w:val="H2_HEAD"/>
    <w:basedOn w:val="OLLL"/>
    <w:rsid w:val="00836A49"/>
    <w:rPr>
      <w:i/>
    </w:rPr>
  </w:style>
  <w:style w:type="character" w:styleId="Strong">
    <w:name w:val="Strong"/>
    <w:basedOn w:val="DefaultParagraphFont"/>
    <w:qFormat/>
    <w:rsid w:val="002B15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7</Pages>
  <Words>2418</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15361</CharactersWithSpaces>
  <SharedDoc>false</SharedDoc>
  <HLinks>
    <vt:vector size="6" baseType="variant">
      <vt:variant>
        <vt:i4>2949162</vt:i4>
      </vt:variant>
      <vt:variant>
        <vt:i4>0</vt:i4>
      </vt:variant>
      <vt:variant>
        <vt:i4>0</vt:i4>
      </vt:variant>
      <vt:variant>
        <vt:i4>5</vt:i4>
      </vt:variant>
      <vt:variant>
        <vt:lpwstr>http://dig.lib.niu.edu/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9</cp:revision>
  <dcterms:created xsi:type="dcterms:W3CDTF">2009-09-08T11:53:00Z</dcterms:created>
  <dcterms:modified xsi:type="dcterms:W3CDTF">2009-09-08T19:03:00Z</dcterms:modified>
</cp:coreProperties>
</file>