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DE" w:rsidRPr="00076FA5" w:rsidRDefault="006F756E" w:rsidP="00076FA5">
      <w:pPr>
        <w:jc w:val="center"/>
        <w:rPr>
          <w:rFonts w:ascii="Times New Roman" w:hAnsi="Times New Roman" w:cs="Times New Roman"/>
          <w:b/>
          <w:u w:val="single"/>
        </w:rPr>
      </w:pPr>
      <w:r w:rsidRPr="00076FA5">
        <w:rPr>
          <w:rFonts w:ascii="Times New Roman" w:hAnsi="Times New Roman" w:cs="Times New Roman"/>
          <w:b/>
          <w:u w:val="single"/>
        </w:rPr>
        <w:t>Chapter 29, Section 1:  The Movement Begins</w:t>
      </w:r>
    </w:p>
    <w:p w:rsidR="005930EF" w:rsidRPr="00076FA5" w:rsidRDefault="005930EF" w:rsidP="00593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76FA5">
        <w:rPr>
          <w:rFonts w:ascii="Times New Roman" w:hAnsi="Times New Roman" w:cs="Times New Roman"/>
          <w:b/>
          <w:bCs/>
        </w:rPr>
        <w:t xml:space="preserve">I. The Origins of the Movement </w:t>
      </w:r>
      <w:r w:rsidRPr="00076FA5">
        <w:rPr>
          <w:rFonts w:ascii="Times New Roman" w:hAnsi="Times New Roman" w:cs="Times New Roman"/>
          <w:i/>
          <w:iCs/>
        </w:rPr>
        <w:t>(pages 866–868)</w:t>
      </w:r>
    </w:p>
    <w:p w:rsidR="005930EF" w:rsidRPr="00076FA5" w:rsidRDefault="005930EF" w:rsidP="00593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FA5">
        <w:rPr>
          <w:rFonts w:ascii="Times New Roman" w:hAnsi="Times New Roman" w:cs="Times New Roman"/>
          <w:b/>
          <w:bCs/>
        </w:rPr>
        <w:t xml:space="preserve">A. </w:t>
      </w:r>
      <w:r w:rsidRPr="00076FA5">
        <w:rPr>
          <w:rFonts w:ascii="Times New Roman" w:hAnsi="Times New Roman" w:cs="Times New Roman"/>
        </w:rPr>
        <w:t>The African American civil rights movement began after Rosa Parks refused to give up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her seat on a bus to a white man. An organized boycott of the bus system was just the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beginning as African Americans demanded equal rights.</w:t>
      </w:r>
    </w:p>
    <w:p w:rsidR="005930EF" w:rsidRPr="00076FA5" w:rsidRDefault="005930EF" w:rsidP="00593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FA5">
        <w:rPr>
          <w:rFonts w:ascii="Times New Roman" w:hAnsi="Times New Roman" w:cs="Times New Roman"/>
          <w:b/>
          <w:bCs/>
        </w:rPr>
        <w:t xml:space="preserve">B. </w:t>
      </w:r>
      <w:r w:rsidRPr="00076FA5">
        <w:rPr>
          <w:rFonts w:ascii="Times New Roman" w:hAnsi="Times New Roman" w:cs="Times New Roman"/>
        </w:rPr>
        <w:t xml:space="preserve">In 1896 the Supreme Court had declared segregation legal in </w:t>
      </w:r>
      <w:proofErr w:type="spellStart"/>
      <w:r w:rsidRPr="00076FA5">
        <w:rPr>
          <w:rFonts w:ascii="Times New Roman" w:hAnsi="Times New Roman" w:cs="Times New Roman"/>
          <w:i/>
          <w:iCs/>
        </w:rPr>
        <w:t>Plessy</w:t>
      </w:r>
      <w:proofErr w:type="spellEnd"/>
      <w:r w:rsidRPr="00076FA5">
        <w:rPr>
          <w:rFonts w:ascii="Times New Roman" w:hAnsi="Times New Roman" w:cs="Times New Roman"/>
          <w:i/>
          <w:iCs/>
        </w:rPr>
        <w:t xml:space="preserve"> </w:t>
      </w:r>
      <w:r w:rsidRPr="00076FA5">
        <w:rPr>
          <w:rFonts w:ascii="Times New Roman" w:hAnsi="Times New Roman" w:cs="Times New Roman"/>
        </w:rPr>
        <w:t xml:space="preserve">v. </w:t>
      </w:r>
      <w:r w:rsidRPr="00076FA5">
        <w:rPr>
          <w:rFonts w:ascii="Times New Roman" w:hAnsi="Times New Roman" w:cs="Times New Roman"/>
          <w:i/>
          <w:iCs/>
        </w:rPr>
        <w:t>Ferguson</w:t>
      </w:r>
      <w:r w:rsidRPr="00076FA5">
        <w:rPr>
          <w:rFonts w:ascii="Times New Roman" w:hAnsi="Times New Roman" w:cs="Times New Roman"/>
        </w:rPr>
        <w:t>. This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 xml:space="preserve">ruling had established a </w:t>
      </w:r>
      <w:r w:rsidRPr="00076FA5">
        <w:rPr>
          <w:rFonts w:ascii="Times New Roman" w:hAnsi="Times New Roman" w:cs="Times New Roman"/>
          <w:b/>
          <w:bCs/>
        </w:rPr>
        <w:t>separate</w:t>
      </w:r>
      <w:r w:rsidRPr="00076FA5">
        <w:rPr>
          <w:rFonts w:ascii="Times New Roman" w:hAnsi="Times New Roman" w:cs="Times New Roman"/>
        </w:rPr>
        <w:t>-</w:t>
      </w:r>
      <w:r w:rsidRPr="00076FA5">
        <w:rPr>
          <w:rFonts w:ascii="Times New Roman" w:hAnsi="Times New Roman" w:cs="Times New Roman"/>
          <w:b/>
          <w:bCs/>
        </w:rPr>
        <w:t>but</w:t>
      </w:r>
      <w:r w:rsidRPr="00076FA5">
        <w:rPr>
          <w:rFonts w:ascii="Times New Roman" w:hAnsi="Times New Roman" w:cs="Times New Roman"/>
        </w:rPr>
        <w:t>-</w:t>
      </w:r>
      <w:r w:rsidRPr="00076FA5">
        <w:rPr>
          <w:rFonts w:ascii="Times New Roman" w:hAnsi="Times New Roman" w:cs="Times New Roman"/>
          <w:b/>
          <w:bCs/>
        </w:rPr>
        <w:t xml:space="preserve">equal </w:t>
      </w:r>
      <w:r w:rsidRPr="00076FA5">
        <w:rPr>
          <w:rFonts w:ascii="Times New Roman" w:hAnsi="Times New Roman" w:cs="Times New Roman"/>
        </w:rPr>
        <w:t>doctrine, making laws segregating African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Americans legal as long as equal facilities were provided.</w:t>
      </w:r>
    </w:p>
    <w:p w:rsidR="005930EF" w:rsidRPr="00076FA5" w:rsidRDefault="005930EF" w:rsidP="00593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FA5">
        <w:rPr>
          <w:rFonts w:ascii="Times New Roman" w:hAnsi="Times New Roman" w:cs="Times New Roman"/>
          <w:b/>
          <w:bCs/>
        </w:rPr>
        <w:t xml:space="preserve">C. </w:t>
      </w:r>
      <w:r w:rsidRPr="00076FA5">
        <w:rPr>
          <w:rFonts w:ascii="Times New Roman" w:hAnsi="Times New Roman" w:cs="Times New Roman"/>
        </w:rPr>
        <w:t>“Jim Crow” laws segregating African Americans and whites were common in the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 xml:space="preserve">South after the </w:t>
      </w:r>
      <w:proofErr w:type="spellStart"/>
      <w:r w:rsidRPr="00076FA5">
        <w:rPr>
          <w:rFonts w:ascii="Times New Roman" w:hAnsi="Times New Roman" w:cs="Times New Roman"/>
          <w:i/>
          <w:iCs/>
        </w:rPr>
        <w:t>Plessy</w:t>
      </w:r>
      <w:proofErr w:type="spellEnd"/>
      <w:r w:rsidRPr="00076FA5">
        <w:rPr>
          <w:rFonts w:ascii="Times New Roman" w:hAnsi="Times New Roman" w:cs="Times New Roman"/>
          <w:i/>
          <w:iCs/>
        </w:rPr>
        <w:t xml:space="preserve"> </w:t>
      </w:r>
      <w:r w:rsidRPr="00076FA5">
        <w:rPr>
          <w:rFonts w:ascii="Times New Roman" w:hAnsi="Times New Roman" w:cs="Times New Roman"/>
        </w:rPr>
        <w:t xml:space="preserve">v. </w:t>
      </w:r>
      <w:r w:rsidRPr="00076FA5">
        <w:rPr>
          <w:rFonts w:ascii="Times New Roman" w:hAnsi="Times New Roman" w:cs="Times New Roman"/>
          <w:i/>
          <w:iCs/>
        </w:rPr>
        <w:t xml:space="preserve">Ferguson </w:t>
      </w:r>
      <w:r w:rsidRPr="00076FA5">
        <w:rPr>
          <w:rFonts w:ascii="Times New Roman" w:hAnsi="Times New Roman" w:cs="Times New Roman"/>
        </w:rPr>
        <w:t>decision.</w:t>
      </w:r>
    </w:p>
    <w:p w:rsidR="005930EF" w:rsidRPr="00076FA5" w:rsidRDefault="005930EF" w:rsidP="00593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FA5">
        <w:rPr>
          <w:rFonts w:ascii="Times New Roman" w:hAnsi="Times New Roman" w:cs="Times New Roman"/>
          <w:b/>
          <w:bCs/>
        </w:rPr>
        <w:t xml:space="preserve">D. </w:t>
      </w:r>
      <w:r w:rsidRPr="00076FA5">
        <w:rPr>
          <w:rFonts w:ascii="Times New Roman" w:hAnsi="Times New Roman" w:cs="Times New Roman"/>
        </w:rPr>
        <w:t xml:space="preserve">In places without segregation laws, such as in the North, there was </w:t>
      </w:r>
      <w:r w:rsidRPr="00076FA5">
        <w:rPr>
          <w:rFonts w:ascii="Times New Roman" w:hAnsi="Times New Roman" w:cs="Times New Roman"/>
          <w:b/>
          <w:bCs/>
        </w:rPr>
        <w:t>de facto segregation</w:t>
      </w:r>
      <w:r w:rsidRPr="00076FA5">
        <w:rPr>
          <w:rFonts w:ascii="Times New Roman" w:hAnsi="Times New Roman" w:cs="Times New Roman"/>
        </w:rPr>
        <w:t>—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segregation by custom and tradition.</w:t>
      </w:r>
    </w:p>
    <w:p w:rsidR="005930EF" w:rsidRPr="00076FA5" w:rsidRDefault="005930EF" w:rsidP="00593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FA5">
        <w:rPr>
          <w:rFonts w:ascii="Times New Roman" w:hAnsi="Times New Roman" w:cs="Times New Roman"/>
          <w:b/>
          <w:bCs/>
        </w:rPr>
        <w:t xml:space="preserve">E. </w:t>
      </w:r>
      <w:r w:rsidRPr="00076FA5">
        <w:rPr>
          <w:rFonts w:ascii="Times New Roman" w:hAnsi="Times New Roman" w:cs="Times New Roman"/>
        </w:rPr>
        <w:t xml:space="preserve">The </w:t>
      </w:r>
      <w:r w:rsidRPr="00076FA5">
        <w:rPr>
          <w:rFonts w:ascii="Times New Roman" w:hAnsi="Times New Roman" w:cs="Times New Roman"/>
          <w:b/>
          <w:bCs/>
        </w:rPr>
        <w:t xml:space="preserve">National Association for the Advancement of Colored People </w:t>
      </w:r>
      <w:r w:rsidRPr="00076FA5">
        <w:rPr>
          <w:rFonts w:ascii="Times New Roman" w:hAnsi="Times New Roman" w:cs="Times New Roman"/>
        </w:rPr>
        <w:t>(NAACP) had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supported court cases trying to overturn segregation since 1909. It provided financial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support and lawyers to African Americans.</w:t>
      </w:r>
    </w:p>
    <w:p w:rsidR="005930EF" w:rsidRPr="00076FA5" w:rsidRDefault="005930EF" w:rsidP="00593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FA5">
        <w:rPr>
          <w:rFonts w:ascii="Times New Roman" w:hAnsi="Times New Roman" w:cs="Times New Roman"/>
          <w:b/>
          <w:bCs/>
        </w:rPr>
        <w:t xml:space="preserve">F. </w:t>
      </w:r>
      <w:r w:rsidRPr="00076FA5">
        <w:rPr>
          <w:rFonts w:ascii="Times New Roman" w:hAnsi="Times New Roman" w:cs="Times New Roman"/>
        </w:rPr>
        <w:t>African Americans gained political power as they migrated to Northern cities where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they could vote. African Americans voted for politicians who listened to their concerns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on civil rights issues, resulting in a strong Democratic Party.</w:t>
      </w:r>
    </w:p>
    <w:p w:rsidR="005930EF" w:rsidRPr="00076FA5" w:rsidRDefault="005930EF" w:rsidP="00593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FA5">
        <w:rPr>
          <w:rFonts w:ascii="Times New Roman" w:hAnsi="Times New Roman" w:cs="Times New Roman"/>
          <w:b/>
          <w:bCs/>
        </w:rPr>
        <w:t xml:space="preserve">G. </w:t>
      </w:r>
      <w:r w:rsidRPr="00076FA5">
        <w:rPr>
          <w:rFonts w:ascii="Times New Roman" w:hAnsi="Times New Roman" w:cs="Times New Roman"/>
        </w:rPr>
        <w:t xml:space="preserve">In Chicago in 1942, the </w:t>
      </w:r>
      <w:r w:rsidRPr="00076FA5">
        <w:rPr>
          <w:rFonts w:ascii="Times New Roman" w:hAnsi="Times New Roman" w:cs="Times New Roman"/>
          <w:b/>
          <w:bCs/>
        </w:rPr>
        <w:t xml:space="preserve">Congress of Racial Equality </w:t>
      </w:r>
      <w:r w:rsidRPr="00076FA5">
        <w:rPr>
          <w:rFonts w:ascii="Times New Roman" w:hAnsi="Times New Roman" w:cs="Times New Roman"/>
        </w:rPr>
        <w:t>(CORE) was founded. CORE used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  <w:b/>
          <w:bCs/>
        </w:rPr>
        <w:t xml:space="preserve">sit-ins </w:t>
      </w:r>
      <w:r w:rsidRPr="00076FA5">
        <w:rPr>
          <w:rFonts w:ascii="Times New Roman" w:hAnsi="Times New Roman" w:cs="Times New Roman"/>
        </w:rPr>
        <w:t>as a form of protest against segregation and discrimination. In 1943 CORE used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sit-ins to protest segregation in restaurants. These sit-ins resulted in the integration of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many restaurants, theaters, and other public facilities in Chicago, Detroit, Denver, and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Syracuse.</w:t>
      </w:r>
    </w:p>
    <w:p w:rsidR="005930EF" w:rsidRPr="00076FA5" w:rsidRDefault="005930EF" w:rsidP="00593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76FA5">
        <w:rPr>
          <w:rFonts w:ascii="Times New Roman" w:hAnsi="Times New Roman" w:cs="Times New Roman"/>
          <w:b/>
          <w:bCs/>
        </w:rPr>
        <w:t xml:space="preserve">II. The Civil Rights Movement Begins </w:t>
      </w:r>
      <w:r w:rsidRPr="00076FA5">
        <w:rPr>
          <w:rFonts w:ascii="Times New Roman" w:hAnsi="Times New Roman" w:cs="Times New Roman"/>
          <w:i/>
          <w:iCs/>
        </w:rPr>
        <w:t>(pages 868–870)</w:t>
      </w:r>
    </w:p>
    <w:p w:rsidR="005930EF" w:rsidRPr="00076FA5" w:rsidRDefault="005930EF" w:rsidP="00593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FA5">
        <w:rPr>
          <w:rFonts w:ascii="Times New Roman" w:hAnsi="Times New Roman" w:cs="Times New Roman"/>
          <w:b/>
          <w:bCs/>
        </w:rPr>
        <w:t xml:space="preserve">A. </w:t>
      </w:r>
      <w:r w:rsidRPr="00076FA5">
        <w:rPr>
          <w:rFonts w:ascii="Times New Roman" w:hAnsi="Times New Roman" w:cs="Times New Roman"/>
        </w:rPr>
        <w:t>When African Americans returned from World War II, they had hoped for equality.</w:t>
      </w:r>
      <w:r w:rsidR="00076FA5">
        <w:rPr>
          <w:rFonts w:ascii="Times New Roman" w:hAnsi="Times New Roman" w:cs="Times New Roman"/>
        </w:rPr>
        <w:t xml:space="preserve"> When this did not </w:t>
      </w:r>
      <w:r w:rsidRPr="00076FA5">
        <w:rPr>
          <w:rFonts w:ascii="Times New Roman" w:hAnsi="Times New Roman" w:cs="Times New Roman"/>
        </w:rPr>
        <w:t>occur, the civil rights movement began as African Americans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planned protests and marches to end prejudice.</w:t>
      </w:r>
    </w:p>
    <w:p w:rsidR="005930EF" w:rsidRPr="00076FA5" w:rsidRDefault="005930EF" w:rsidP="00593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FA5">
        <w:rPr>
          <w:rFonts w:ascii="Times New Roman" w:hAnsi="Times New Roman" w:cs="Times New Roman"/>
          <w:b/>
          <w:bCs/>
        </w:rPr>
        <w:t xml:space="preserve">B. </w:t>
      </w:r>
      <w:r w:rsidRPr="00076FA5">
        <w:rPr>
          <w:rFonts w:ascii="Times New Roman" w:hAnsi="Times New Roman" w:cs="Times New Roman"/>
        </w:rPr>
        <w:t xml:space="preserve">African American attorney and chief counsel for the NAACP </w:t>
      </w:r>
      <w:proofErr w:type="spellStart"/>
      <w:r w:rsidRPr="00076FA5">
        <w:rPr>
          <w:rFonts w:ascii="Times New Roman" w:hAnsi="Times New Roman" w:cs="Times New Roman"/>
          <w:b/>
          <w:bCs/>
        </w:rPr>
        <w:t>Thurgood</w:t>
      </w:r>
      <w:proofErr w:type="spellEnd"/>
      <w:r w:rsidRPr="00076FA5">
        <w:rPr>
          <w:rFonts w:ascii="Times New Roman" w:hAnsi="Times New Roman" w:cs="Times New Roman"/>
          <w:b/>
          <w:bCs/>
        </w:rPr>
        <w:t xml:space="preserve"> Marshall</w:t>
      </w:r>
      <w:r w:rsidR="00076FA5">
        <w:rPr>
          <w:rFonts w:ascii="Times New Roman" w:hAnsi="Times New Roman" w:cs="Times New Roman"/>
          <w:b/>
          <w:bCs/>
        </w:rPr>
        <w:t xml:space="preserve"> </w:t>
      </w:r>
      <w:r w:rsidRPr="00076FA5">
        <w:rPr>
          <w:rFonts w:ascii="Times New Roman" w:hAnsi="Times New Roman" w:cs="Times New Roman"/>
        </w:rPr>
        <w:t>worked to end segregation in public schools. In 1954 several Supreme Court cases</w:t>
      </w:r>
      <w:r w:rsidR="00076FA5">
        <w:rPr>
          <w:rFonts w:ascii="Times New Roman" w:hAnsi="Times New Roman" w:cs="Times New Roman"/>
          <w:b/>
          <w:bCs/>
        </w:rPr>
        <w:t xml:space="preserve"> </w:t>
      </w:r>
      <w:r w:rsidRPr="00076FA5">
        <w:rPr>
          <w:rFonts w:ascii="Times New Roman" w:hAnsi="Times New Roman" w:cs="Times New Roman"/>
        </w:rPr>
        <w:t xml:space="preserve">regarding segregation—including the case of </w:t>
      </w:r>
      <w:r w:rsidRPr="00076FA5">
        <w:rPr>
          <w:rFonts w:ascii="Times New Roman" w:hAnsi="Times New Roman" w:cs="Times New Roman"/>
          <w:b/>
          <w:bCs/>
        </w:rPr>
        <w:t>Linda Brown</w:t>
      </w:r>
      <w:r w:rsidRPr="00076FA5">
        <w:rPr>
          <w:rFonts w:ascii="Times New Roman" w:hAnsi="Times New Roman" w:cs="Times New Roman"/>
        </w:rPr>
        <w:t>—were combined in one</w:t>
      </w:r>
      <w:r w:rsidR="00076FA5">
        <w:rPr>
          <w:rFonts w:ascii="Times New Roman" w:hAnsi="Times New Roman" w:cs="Times New Roman"/>
          <w:b/>
          <w:bCs/>
        </w:rPr>
        <w:t xml:space="preserve"> </w:t>
      </w:r>
      <w:r w:rsidRPr="00076FA5">
        <w:rPr>
          <w:rFonts w:ascii="Times New Roman" w:hAnsi="Times New Roman" w:cs="Times New Roman"/>
        </w:rPr>
        <w:t>ruling. The girl had been denied admission to her neighborhood school in Topeka,</w:t>
      </w:r>
      <w:r w:rsidR="00076FA5">
        <w:rPr>
          <w:rFonts w:ascii="Times New Roman" w:hAnsi="Times New Roman" w:cs="Times New Roman"/>
          <w:b/>
          <w:bCs/>
        </w:rPr>
        <w:t xml:space="preserve"> </w:t>
      </w:r>
      <w:r w:rsidRPr="00076FA5">
        <w:rPr>
          <w:rFonts w:ascii="Times New Roman" w:hAnsi="Times New Roman" w:cs="Times New Roman"/>
        </w:rPr>
        <w:t xml:space="preserve">Kansas, because she was African American. In the Supreme Court case </w:t>
      </w:r>
      <w:r w:rsidRPr="00076FA5">
        <w:rPr>
          <w:rFonts w:ascii="Times New Roman" w:hAnsi="Times New Roman" w:cs="Times New Roman"/>
          <w:i/>
          <w:iCs/>
        </w:rPr>
        <w:t xml:space="preserve">Brown </w:t>
      </w:r>
      <w:r w:rsidRPr="00076FA5">
        <w:rPr>
          <w:rFonts w:ascii="Times New Roman" w:hAnsi="Times New Roman" w:cs="Times New Roman"/>
        </w:rPr>
        <w:t xml:space="preserve">v. </w:t>
      </w:r>
      <w:r w:rsidRPr="00076FA5">
        <w:rPr>
          <w:rFonts w:ascii="Times New Roman" w:hAnsi="Times New Roman" w:cs="Times New Roman"/>
          <w:i/>
          <w:iCs/>
        </w:rPr>
        <w:t>Board</w:t>
      </w:r>
      <w:r w:rsidR="00076FA5">
        <w:rPr>
          <w:rFonts w:ascii="Times New Roman" w:hAnsi="Times New Roman" w:cs="Times New Roman"/>
          <w:b/>
          <w:bCs/>
        </w:rPr>
        <w:t xml:space="preserve"> </w:t>
      </w:r>
      <w:r w:rsidRPr="00076FA5">
        <w:rPr>
          <w:rFonts w:ascii="Times New Roman" w:hAnsi="Times New Roman" w:cs="Times New Roman"/>
          <w:i/>
          <w:iCs/>
        </w:rPr>
        <w:t xml:space="preserve">of Education of Topeka, Kansas, </w:t>
      </w:r>
      <w:r w:rsidRPr="00076FA5">
        <w:rPr>
          <w:rFonts w:ascii="Times New Roman" w:hAnsi="Times New Roman" w:cs="Times New Roman"/>
        </w:rPr>
        <w:t>the Court ruled that segregation in public schools was</w:t>
      </w:r>
      <w:r w:rsidR="00076FA5">
        <w:rPr>
          <w:rFonts w:ascii="Times New Roman" w:hAnsi="Times New Roman" w:cs="Times New Roman"/>
          <w:b/>
          <w:bCs/>
        </w:rPr>
        <w:t xml:space="preserve"> </w:t>
      </w:r>
      <w:r w:rsidRPr="00076FA5">
        <w:rPr>
          <w:rFonts w:ascii="Times New Roman" w:hAnsi="Times New Roman" w:cs="Times New Roman"/>
        </w:rPr>
        <w:t>unconstitutional and violated the equal protection clause of the Fourteenth</w:t>
      </w:r>
      <w:r w:rsidR="00076FA5">
        <w:rPr>
          <w:rFonts w:ascii="Times New Roman" w:hAnsi="Times New Roman" w:cs="Times New Roman"/>
          <w:b/>
          <w:bCs/>
        </w:rPr>
        <w:t xml:space="preserve"> </w:t>
      </w:r>
      <w:r w:rsidRPr="00076FA5">
        <w:rPr>
          <w:rFonts w:ascii="Times New Roman" w:hAnsi="Times New Roman" w:cs="Times New Roman"/>
        </w:rPr>
        <w:t>Amendment.</w:t>
      </w:r>
    </w:p>
    <w:p w:rsidR="005930EF" w:rsidRPr="00076FA5" w:rsidRDefault="005930EF" w:rsidP="00593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FA5">
        <w:rPr>
          <w:rFonts w:ascii="Times New Roman" w:hAnsi="Times New Roman" w:cs="Times New Roman"/>
          <w:b/>
          <w:bCs/>
        </w:rPr>
        <w:t xml:space="preserve">C. </w:t>
      </w:r>
      <w:r w:rsidRPr="00076FA5">
        <w:rPr>
          <w:rFonts w:ascii="Times New Roman" w:hAnsi="Times New Roman" w:cs="Times New Roman"/>
          <w:i/>
          <w:iCs/>
        </w:rPr>
        <w:t xml:space="preserve">Brown </w:t>
      </w:r>
      <w:r w:rsidRPr="00076FA5">
        <w:rPr>
          <w:rFonts w:ascii="Times New Roman" w:hAnsi="Times New Roman" w:cs="Times New Roman"/>
        </w:rPr>
        <w:t xml:space="preserve">v. </w:t>
      </w:r>
      <w:r w:rsidRPr="00076FA5">
        <w:rPr>
          <w:rFonts w:ascii="Times New Roman" w:hAnsi="Times New Roman" w:cs="Times New Roman"/>
          <w:i/>
          <w:iCs/>
        </w:rPr>
        <w:t xml:space="preserve">Board of Education </w:t>
      </w:r>
      <w:r w:rsidRPr="00076FA5">
        <w:rPr>
          <w:rFonts w:ascii="Times New Roman" w:hAnsi="Times New Roman" w:cs="Times New Roman"/>
        </w:rPr>
        <w:t>convinced African Americans to challenge all forms of</w:t>
      </w:r>
    </w:p>
    <w:p w:rsidR="005930EF" w:rsidRPr="00076FA5" w:rsidRDefault="005930EF" w:rsidP="00593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76FA5">
        <w:rPr>
          <w:rFonts w:ascii="Times New Roman" w:hAnsi="Times New Roman" w:cs="Times New Roman"/>
        </w:rPr>
        <w:t>segregation</w:t>
      </w:r>
      <w:proofErr w:type="gramEnd"/>
      <w:r w:rsidRPr="00076FA5">
        <w:rPr>
          <w:rFonts w:ascii="Times New Roman" w:hAnsi="Times New Roman" w:cs="Times New Roman"/>
        </w:rPr>
        <w:t>, but it also angered many white Southerners who supported segregation.</w:t>
      </w:r>
    </w:p>
    <w:p w:rsidR="005930EF" w:rsidRPr="00076FA5" w:rsidRDefault="005930EF" w:rsidP="00593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FA5">
        <w:rPr>
          <w:rFonts w:ascii="Times New Roman" w:hAnsi="Times New Roman" w:cs="Times New Roman"/>
          <w:b/>
          <w:bCs/>
        </w:rPr>
        <w:t xml:space="preserve">D. </w:t>
      </w:r>
      <w:r w:rsidRPr="00076FA5">
        <w:rPr>
          <w:rFonts w:ascii="Times New Roman" w:hAnsi="Times New Roman" w:cs="Times New Roman"/>
        </w:rPr>
        <w:t>On the day Rosa Parks appeared in court, the Women’s Political Council led African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Americans in a boycott against the Montgomery bus system. The Montgomery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Improvement Association was created to run the boycott and negotiate with city leaders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 xml:space="preserve">to end segregation. </w:t>
      </w:r>
      <w:r w:rsidRPr="00076FA5">
        <w:rPr>
          <w:rFonts w:ascii="Times New Roman" w:hAnsi="Times New Roman" w:cs="Times New Roman"/>
          <w:b/>
          <w:bCs/>
        </w:rPr>
        <w:t>Dr</w:t>
      </w:r>
      <w:r w:rsidRPr="00076FA5">
        <w:rPr>
          <w:rFonts w:ascii="Times New Roman" w:hAnsi="Times New Roman" w:cs="Times New Roman"/>
        </w:rPr>
        <w:t xml:space="preserve">. </w:t>
      </w:r>
      <w:r w:rsidRPr="00076FA5">
        <w:rPr>
          <w:rFonts w:ascii="Times New Roman" w:hAnsi="Times New Roman" w:cs="Times New Roman"/>
          <w:b/>
          <w:bCs/>
        </w:rPr>
        <w:t xml:space="preserve">Martin Luther King, Jr., </w:t>
      </w:r>
      <w:r w:rsidRPr="00076FA5">
        <w:rPr>
          <w:rFonts w:ascii="Times New Roman" w:hAnsi="Times New Roman" w:cs="Times New Roman"/>
        </w:rPr>
        <w:t>elected to head the organization,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called for a nonviolent passive resistant approach to end segregation and racism.</w:t>
      </w:r>
    </w:p>
    <w:p w:rsidR="005930EF" w:rsidRPr="00076FA5" w:rsidRDefault="005930EF" w:rsidP="00593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FA5">
        <w:rPr>
          <w:rFonts w:ascii="Times New Roman" w:hAnsi="Times New Roman" w:cs="Times New Roman"/>
          <w:b/>
          <w:bCs/>
        </w:rPr>
        <w:t xml:space="preserve">E. </w:t>
      </w:r>
      <w:r w:rsidRPr="00076FA5">
        <w:rPr>
          <w:rFonts w:ascii="Times New Roman" w:hAnsi="Times New Roman" w:cs="Times New Roman"/>
        </w:rPr>
        <w:t>The boycott of the bus system continued for over a year as African Americans walked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or participated in carpools. In December 1956, the United States Supreme Court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declared Alabama’s laws requiring segregation on buses to be unconstitutional.</w:t>
      </w:r>
    </w:p>
    <w:p w:rsidR="005930EF" w:rsidRPr="00076FA5" w:rsidRDefault="005930EF" w:rsidP="00593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76FA5">
        <w:rPr>
          <w:rFonts w:ascii="Times New Roman" w:hAnsi="Times New Roman" w:cs="Times New Roman"/>
          <w:b/>
          <w:bCs/>
        </w:rPr>
        <w:t xml:space="preserve">III. African American Churches </w:t>
      </w:r>
      <w:r w:rsidRPr="00076FA5">
        <w:rPr>
          <w:rFonts w:ascii="Times New Roman" w:hAnsi="Times New Roman" w:cs="Times New Roman"/>
          <w:i/>
          <w:iCs/>
        </w:rPr>
        <w:t>(pages 870–871)</w:t>
      </w:r>
    </w:p>
    <w:p w:rsidR="005930EF" w:rsidRPr="00076FA5" w:rsidRDefault="005930EF" w:rsidP="00593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FA5">
        <w:rPr>
          <w:rFonts w:ascii="Times New Roman" w:hAnsi="Times New Roman" w:cs="Times New Roman"/>
          <w:b/>
          <w:bCs/>
        </w:rPr>
        <w:t xml:space="preserve">A. </w:t>
      </w:r>
      <w:r w:rsidRPr="00076FA5">
        <w:rPr>
          <w:rFonts w:ascii="Times New Roman" w:hAnsi="Times New Roman" w:cs="Times New Roman"/>
        </w:rPr>
        <w:t>African American churches played a key role in the success of the boycott. Churches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became a place for forums, planning meetings, and organizing volunteers for civil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rights campaigns.</w:t>
      </w:r>
    </w:p>
    <w:p w:rsidR="005930EF" w:rsidRPr="00076FA5" w:rsidRDefault="005930EF" w:rsidP="00593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FA5">
        <w:rPr>
          <w:rFonts w:ascii="Times New Roman" w:hAnsi="Times New Roman" w:cs="Times New Roman"/>
          <w:b/>
          <w:bCs/>
        </w:rPr>
        <w:t xml:space="preserve">B. </w:t>
      </w:r>
      <w:r w:rsidRPr="00076FA5">
        <w:rPr>
          <w:rFonts w:ascii="Times New Roman" w:hAnsi="Times New Roman" w:cs="Times New Roman"/>
        </w:rPr>
        <w:t xml:space="preserve">The </w:t>
      </w:r>
      <w:r w:rsidRPr="00076FA5">
        <w:rPr>
          <w:rFonts w:ascii="Times New Roman" w:hAnsi="Times New Roman" w:cs="Times New Roman"/>
          <w:b/>
          <w:bCs/>
        </w:rPr>
        <w:t xml:space="preserve">Southern Christian Leadership Conference </w:t>
      </w:r>
      <w:r w:rsidRPr="00076FA5">
        <w:rPr>
          <w:rFonts w:ascii="Times New Roman" w:hAnsi="Times New Roman" w:cs="Times New Roman"/>
        </w:rPr>
        <w:t>(SCLC), led by Dr. Martin Luther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King, Jr., challenged the segregation of public transportation, housing, at the voting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booths, and in public accommodations.</w:t>
      </w:r>
    </w:p>
    <w:p w:rsidR="005930EF" w:rsidRPr="00076FA5" w:rsidRDefault="005930EF" w:rsidP="00593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76FA5">
        <w:rPr>
          <w:rFonts w:ascii="Times New Roman" w:hAnsi="Times New Roman" w:cs="Times New Roman"/>
          <w:b/>
          <w:bCs/>
        </w:rPr>
        <w:t xml:space="preserve">IV. Eisenhower and Civil Rights </w:t>
      </w:r>
      <w:r w:rsidRPr="00076FA5">
        <w:rPr>
          <w:rFonts w:ascii="Times New Roman" w:hAnsi="Times New Roman" w:cs="Times New Roman"/>
          <w:i/>
          <w:iCs/>
        </w:rPr>
        <w:t>(pages 871–872)</w:t>
      </w:r>
    </w:p>
    <w:p w:rsidR="005930EF" w:rsidRPr="00076FA5" w:rsidRDefault="005930EF" w:rsidP="00593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FA5">
        <w:rPr>
          <w:rFonts w:ascii="Times New Roman" w:hAnsi="Times New Roman" w:cs="Times New Roman"/>
          <w:b/>
          <w:bCs/>
        </w:rPr>
        <w:t xml:space="preserve">A. </w:t>
      </w:r>
      <w:r w:rsidRPr="00076FA5">
        <w:rPr>
          <w:rFonts w:ascii="Times New Roman" w:hAnsi="Times New Roman" w:cs="Times New Roman"/>
        </w:rPr>
        <w:t>President Eisenhower became the first president since Reconstruction to send federal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troops into the South to protect African Americans and their constitutional rights.</w:t>
      </w:r>
    </w:p>
    <w:p w:rsidR="005930EF" w:rsidRPr="00076FA5" w:rsidRDefault="005930EF" w:rsidP="00593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FA5">
        <w:rPr>
          <w:rFonts w:ascii="Times New Roman" w:hAnsi="Times New Roman" w:cs="Times New Roman"/>
          <w:b/>
          <w:bCs/>
        </w:rPr>
        <w:lastRenderedPageBreak/>
        <w:t xml:space="preserve">B. </w:t>
      </w:r>
      <w:r w:rsidRPr="00076FA5">
        <w:rPr>
          <w:rFonts w:ascii="Times New Roman" w:hAnsi="Times New Roman" w:cs="Times New Roman"/>
        </w:rPr>
        <w:t>In Little Rock, Arkansas, the governor ordered the Arkansas National Guard to prevent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African American students from entering the Little Rock high school. President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Eisenhower demanded that the troops be removed. The governor withdrew the troops,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but left the school to the angry mob. Two African Americans reporters were beaten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and many windows of the school were broken. Eisenhower ordered the United States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Army to surround the school, and the students were escorted into the building. The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troops remained for the entire school year.</w:t>
      </w:r>
    </w:p>
    <w:p w:rsidR="005930EF" w:rsidRPr="00076FA5" w:rsidRDefault="005930EF" w:rsidP="00593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FA5">
        <w:rPr>
          <w:rFonts w:ascii="Times New Roman" w:hAnsi="Times New Roman" w:cs="Times New Roman"/>
          <w:b/>
          <w:bCs/>
        </w:rPr>
        <w:t xml:space="preserve">C. </w:t>
      </w:r>
      <w:r w:rsidRPr="00076FA5">
        <w:rPr>
          <w:rFonts w:ascii="Times New Roman" w:hAnsi="Times New Roman" w:cs="Times New Roman"/>
        </w:rPr>
        <w:t xml:space="preserve">The </w:t>
      </w:r>
      <w:r w:rsidRPr="00076FA5">
        <w:rPr>
          <w:rFonts w:ascii="Times New Roman" w:hAnsi="Times New Roman" w:cs="Times New Roman"/>
          <w:b/>
          <w:bCs/>
        </w:rPr>
        <w:t xml:space="preserve">Civil Rights Act of 1957 </w:t>
      </w:r>
      <w:r w:rsidRPr="00076FA5">
        <w:rPr>
          <w:rFonts w:ascii="Times New Roman" w:hAnsi="Times New Roman" w:cs="Times New Roman"/>
        </w:rPr>
        <w:t>was created to protect the right of African Americans to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vote. It marked an important first step in bringing the federal government into the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civil rights debate.</w:t>
      </w:r>
    </w:p>
    <w:p w:rsidR="005930EF" w:rsidRPr="00076FA5" w:rsidRDefault="005930EF">
      <w:pPr>
        <w:rPr>
          <w:rFonts w:ascii="Times New Roman" w:hAnsi="Times New Roman" w:cs="Times New Roman"/>
        </w:rPr>
      </w:pPr>
    </w:p>
    <w:p w:rsidR="006F756E" w:rsidRPr="00076FA5" w:rsidRDefault="006F756E">
      <w:pPr>
        <w:rPr>
          <w:rFonts w:ascii="Times New Roman" w:hAnsi="Times New Roman" w:cs="Times New Roman"/>
        </w:rPr>
      </w:pPr>
    </w:p>
    <w:sectPr w:rsidR="006F756E" w:rsidRPr="00076FA5" w:rsidSect="00CE5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F756E"/>
    <w:rsid w:val="00076FA5"/>
    <w:rsid w:val="005930EF"/>
    <w:rsid w:val="006F756E"/>
    <w:rsid w:val="00AF33B2"/>
    <w:rsid w:val="00C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cleburne co boe cleburne co </dc:creator>
  <cp:keywords/>
  <dc:description/>
  <cp:lastModifiedBy>cleburne co boe cleburne co </cp:lastModifiedBy>
  <cp:revision>3</cp:revision>
  <dcterms:created xsi:type="dcterms:W3CDTF">2009-04-13T10:39:00Z</dcterms:created>
  <dcterms:modified xsi:type="dcterms:W3CDTF">2009-04-13T10:51:00Z</dcterms:modified>
</cp:coreProperties>
</file>